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EB" w:rsidRPr="000C63C5" w:rsidRDefault="004A05EB" w:rsidP="00281947">
      <w:pPr>
        <w:pStyle w:val="2pr"/>
        <w:rPr>
          <w:rFonts w:ascii="Times New Roman" w:hAnsi="Times New Roman"/>
        </w:rPr>
      </w:pPr>
      <w:r w:rsidRPr="00DF4BA2">
        <w:rPr>
          <w:rFonts w:ascii="Times New Roman" w:hAnsi="Times New Roman"/>
        </w:rPr>
        <w:t>Opole,</w:t>
      </w:r>
      <w:bookmarkStart w:id="0" w:name="data"/>
      <w:r w:rsidRPr="00DF4BA2">
        <w:rPr>
          <w:rFonts w:ascii="Times New Roman" w:hAnsi="Times New Roman"/>
        </w:rPr>
        <w:t xml:space="preserve"> </w:t>
      </w:r>
      <w:r w:rsidR="00412A31">
        <w:rPr>
          <w:rFonts w:ascii="Times New Roman" w:hAnsi="Times New Roman"/>
        </w:rPr>
        <w:t>1</w:t>
      </w:r>
      <w:r w:rsidR="00DF4BA2">
        <w:rPr>
          <w:rFonts w:ascii="Times New Roman" w:hAnsi="Times New Roman"/>
        </w:rPr>
        <w:t>0.01.</w:t>
      </w:r>
      <w:r w:rsidRPr="00DF4BA2">
        <w:rPr>
          <w:rFonts w:ascii="Times New Roman" w:hAnsi="Times New Roman"/>
        </w:rPr>
        <w:t>2017</w:t>
      </w:r>
      <w:bookmarkEnd w:id="0"/>
    </w:p>
    <w:p w:rsidR="004A05EB" w:rsidRPr="000C63C5" w:rsidRDefault="00303692" w:rsidP="00281947">
      <w:pPr>
        <w:pStyle w:val="3bold"/>
        <w:rPr>
          <w:rFonts w:ascii="Times New Roman" w:hAnsi="Times New Roman"/>
        </w:rPr>
      </w:pPr>
      <w:r>
        <w:rPr>
          <w:rFonts w:ascii="Times New Roman" w:hAnsi="Times New Roman"/>
        </w:rPr>
        <w:br/>
      </w:r>
      <w:r>
        <w:rPr>
          <w:rFonts w:ascii="Times New Roman" w:hAnsi="Times New Roman"/>
        </w:rPr>
        <w:br/>
        <w:t>REQUEST FOR PROPOSAL NO. 2/POIR/SBB 9002/2016</w:t>
      </w:r>
    </w:p>
    <w:p w:rsidR="00303692" w:rsidRPr="000C63C5" w:rsidRDefault="00303692" w:rsidP="00281947">
      <w:pPr>
        <w:pStyle w:val="3bold"/>
        <w:rPr>
          <w:rFonts w:ascii="Times New Roman" w:hAnsi="Times New Roman"/>
        </w:rPr>
      </w:pPr>
      <w:r>
        <w:rPr>
          <w:rFonts w:ascii="Times New Roman" w:hAnsi="Times New Roman"/>
        </w:rPr>
        <w:t>for purchase of test adsorption modules and their headers</w:t>
      </w:r>
    </w:p>
    <w:p w:rsidR="00303692" w:rsidRPr="000C63C5" w:rsidRDefault="00C92A46" w:rsidP="00303692">
      <w:pPr>
        <w:pStyle w:val="3bold"/>
        <w:rPr>
          <w:rFonts w:ascii="Times New Roman" w:eastAsia="Droid Sans Fallback" w:hAnsi="Times New Roman"/>
          <w:szCs w:val="24"/>
        </w:rPr>
      </w:pPr>
      <w:r>
        <w:rPr>
          <w:rFonts w:ascii="Times New Roman" w:hAnsi="Times New Roman"/>
        </w:rPr>
        <w:br/>
        <w:t xml:space="preserve">in connection with application for a subsidy under the Smart Growth Operational Programme 2014-2020, Measure 1.2 </w:t>
      </w:r>
    </w:p>
    <w:p w:rsidR="00303692" w:rsidRPr="000C63C5" w:rsidRDefault="00303692" w:rsidP="00303692">
      <w:pPr>
        <w:pStyle w:val="3bold"/>
        <w:rPr>
          <w:rFonts w:ascii="Times New Roman" w:hAnsi="Times New Roman"/>
        </w:rPr>
      </w:pPr>
    </w:p>
    <w:p w:rsidR="004A05EB" w:rsidRPr="000C63C5" w:rsidRDefault="004A05EB" w:rsidP="00281947">
      <w:pPr>
        <w:pStyle w:val="Nagwek1"/>
        <w:rPr>
          <w:rFonts w:ascii="Times New Roman" w:hAnsi="Times New Roman"/>
        </w:rPr>
      </w:pPr>
      <w:r>
        <w:rPr>
          <w:rFonts w:ascii="Times New Roman" w:hAnsi="Times New Roman"/>
        </w:rPr>
        <w:t>CONTRACTING AUTHORITY:</w:t>
      </w:r>
    </w:p>
    <w:p w:rsidR="004A05EB" w:rsidRPr="000C63C5" w:rsidRDefault="004A05EB" w:rsidP="00FF1795">
      <w:pPr>
        <w:pStyle w:val="5zw"/>
        <w:rPr>
          <w:rFonts w:ascii="Times New Roman" w:hAnsi="Times New Roman"/>
        </w:rPr>
      </w:pPr>
      <w:r>
        <w:rPr>
          <w:rFonts w:ascii="Times New Roman" w:hAnsi="Times New Roman"/>
        </w:rPr>
        <w:t>SBB ENERGY SPÓŁKA AKCYJNA</w:t>
      </w:r>
    </w:p>
    <w:p w:rsidR="004A05EB" w:rsidRPr="000C63C5" w:rsidRDefault="004A05EB" w:rsidP="00FF1795">
      <w:pPr>
        <w:pStyle w:val="5zw"/>
        <w:rPr>
          <w:rFonts w:ascii="Times New Roman" w:hAnsi="Times New Roman"/>
        </w:rPr>
      </w:pPr>
      <w:r>
        <w:rPr>
          <w:rFonts w:ascii="Times New Roman" w:hAnsi="Times New Roman"/>
        </w:rPr>
        <w:t>ul. Łowicka 1</w:t>
      </w:r>
    </w:p>
    <w:p w:rsidR="004A05EB" w:rsidRPr="000C63C5" w:rsidRDefault="004A05EB" w:rsidP="00FF1795">
      <w:pPr>
        <w:pStyle w:val="5zw"/>
        <w:rPr>
          <w:rFonts w:ascii="Times New Roman" w:hAnsi="Times New Roman"/>
        </w:rPr>
      </w:pPr>
      <w:r>
        <w:rPr>
          <w:rFonts w:ascii="Times New Roman" w:hAnsi="Times New Roman"/>
        </w:rPr>
        <w:t>45-324 Opole</w:t>
      </w:r>
    </w:p>
    <w:p w:rsidR="004A05EB" w:rsidRPr="000C63C5" w:rsidRDefault="004A05EB" w:rsidP="00FF1795">
      <w:pPr>
        <w:pStyle w:val="Nagwek1"/>
        <w:rPr>
          <w:rFonts w:ascii="Times New Roman" w:hAnsi="Times New Roman"/>
        </w:rPr>
      </w:pPr>
      <w:r>
        <w:rPr>
          <w:rFonts w:ascii="Times New Roman" w:hAnsi="Times New Roman"/>
        </w:rPr>
        <w:t>DESCRIPTION OF CONTRACT SUBJECT:</w:t>
      </w:r>
    </w:p>
    <w:p w:rsidR="004A05EB" w:rsidRPr="000C63C5" w:rsidRDefault="004A05EB" w:rsidP="00303692">
      <w:pPr>
        <w:pStyle w:val="5zw"/>
        <w:numPr>
          <w:ilvl w:val="0"/>
          <w:numId w:val="25"/>
        </w:numPr>
        <w:rPr>
          <w:rFonts w:ascii="Times New Roman" w:hAnsi="Times New Roman"/>
        </w:rPr>
      </w:pPr>
      <w:r>
        <w:rPr>
          <w:rFonts w:ascii="Times New Roman" w:hAnsi="Times New Roman"/>
        </w:rPr>
        <w:t>A subject of the purchase order (contract) is a supply of twelve (12) adsorption modules. Minimum technical parameters of modules:</w:t>
      </w:r>
    </w:p>
    <w:p w:rsidR="00303692" w:rsidRPr="000C63C5" w:rsidRDefault="00303692" w:rsidP="008C18F0">
      <w:pPr>
        <w:pStyle w:val="Styl2"/>
        <w:rPr>
          <w:rFonts w:ascii="Times New Roman" w:hAnsi="Times New Roman"/>
        </w:rPr>
      </w:pPr>
      <w:r>
        <w:rPr>
          <w:rFonts w:ascii="Times New Roman" w:hAnsi="Times New Roman"/>
        </w:rPr>
        <w:t>Adsorption of elemental and oxidized mercury from wet flue gas formed in result of flue gas desulphurization process in the FGD Plant absorber. Mercury adsorption efficiency from flue gas</w:t>
      </w:r>
      <w:r w:rsidR="00522F68">
        <w:rPr>
          <w:rFonts w:ascii="Times New Roman" w:hAnsi="Times New Roman"/>
        </w:rPr>
        <w:t xml:space="preserve">, </w:t>
      </w:r>
      <w:r w:rsidR="00522F68" w:rsidRPr="00522F68">
        <w:rPr>
          <w:rFonts w:ascii="Times New Roman" w:hAnsi="Times New Roman"/>
        </w:rPr>
        <w:t>at &gt;3.5 meters/second flue gas velocity,</w:t>
      </w:r>
      <w:r>
        <w:rPr>
          <w:rFonts w:ascii="Times New Roman" w:hAnsi="Times New Roman"/>
        </w:rPr>
        <w:t xml:space="preserve"> containing maximum 20 µgHg/Nm</w:t>
      </w:r>
      <w:r>
        <w:rPr>
          <w:rFonts w:ascii="Times New Roman" w:hAnsi="Times New Roman"/>
          <w:vertAlign w:val="superscript"/>
        </w:rPr>
        <w:t>3</w:t>
      </w:r>
      <w:r>
        <w:rPr>
          <w:rFonts w:ascii="Times New Roman" w:hAnsi="Times New Roman"/>
        </w:rPr>
        <w:t xml:space="preserve"> for 12 (twelve) modules connected in series should be minimum 70%.</w:t>
      </w:r>
    </w:p>
    <w:p w:rsidR="00303692" w:rsidRPr="000C63C5" w:rsidRDefault="005B2B85" w:rsidP="008C18F0">
      <w:pPr>
        <w:pStyle w:val="Styl2"/>
        <w:rPr>
          <w:rFonts w:ascii="Times New Roman" w:hAnsi="Times New Roman"/>
        </w:rPr>
      </w:pPr>
      <w:r>
        <w:rPr>
          <w:rFonts w:ascii="Times New Roman" w:hAnsi="Times New Roman"/>
        </w:rPr>
        <w:t>Sulphur oxide (SO</w:t>
      </w:r>
      <w:r>
        <w:rPr>
          <w:rFonts w:ascii="Times New Roman" w:hAnsi="Times New Roman"/>
          <w:vertAlign w:val="subscript"/>
        </w:rPr>
        <w:t>2</w:t>
      </w:r>
      <w:r>
        <w:rPr>
          <w:rFonts w:ascii="Times New Roman" w:hAnsi="Times New Roman"/>
        </w:rPr>
        <w:t>) capacity for catalytic reduction with water for maximum inlet concentration 200 mg/Nm</w:t>
      </w:r>
      <w:r>
        <w:rPr>
          <w:rFonts w:ascii="Times New Roman" w:hAnsi="Times New Roman"/>
          <w:vertAlign w:val="superscript"/>
        </w:rPr>
        <w:t>3</w:t>
      </w:r>
      <w:r>
        <w:rPr>
          <w:rFonts w:ascii="Times New Roman" w:hAnsi="Times New Roman"/>
        </w:rPr>
        <w:t>, to form sulphuric acid H</w:t>
      </w:r>
      <w:r>
        <w:rPr>
          <w:rFonts w:ascii="Times New Roman" w:hAnsi="Times New Roman"/>
          <w:vertAlign w:val="subscript"/>
        </w:rPr>
        <w:t>2</w:t>
      </w:r>
      <w:r>
        <w:rPr>
          <w:rFonts w:ascii="Times New Roman" w:hAnsi="Times New Roman"/>
        </w:rPr>
        <w:t>SO</w:t>
      </w:r>
      <w:r>
        <w:rPr>
          <w:rFonts w:ascii="Times New Roman" w:hAnsi="Times New Roman"/>
          <w:vertAlign w:val="subscript"/>
        </w:rPr>
        <w:t>4</w:t>
      </w:r>
      <w:r>
        <w:rPr>
          <w:rFonts w:ascii="Times New Roman" w:hAnsi="Times New Roman"/>
        </w:rPr>
        <w:t xml:space="preserve"> Cp</w:t>
      </w:r>
      <w:r>
        <w:rPr>
          <w:rFonts w:ascii="Times New Roman" w:hAnsi="Times New Roman"/>
          <w:vertAlign w:val="subscript"/>
        </w:rPr>
        <w:t>max</w:t>
      </w:r>
      <w:r>
        <w:rPr>
          <w:rFonts w:ascii="Times New Roman" w:hAnsi="Times New Roman"/>
        </w:rPr>
        <w:t>=20% and reduction of sulphur oxide SO</w:t>
      </w:r>
      <w:r>
        <w:rPr>
          <w:rFonts w:ascii="Times New Roman" w:hAnsi="Times New Roman"/>
          <w:vertAlign w:val="subscript"/>
        </w:rPr>
        <w:t>2</w:t>
      </w:r>
      <w:r>
        <w:rPr>
          <w:rFonts w:ascii="Times New Roman" w:hAnsi="Times New Roman"/>
        </w:rPr>
        <w:t xml:space="preserve"> to a level </w:t>
      </w:r>
      <w:r w:rsidR="00F85669">
        <w:rPr>
          <w:rFonts w:ascii="Times New Roman" w:hAnsi="Times New Roman"/>
        </w:rPr>
        <w:t>maximum</w:t>
      </w:r>
      <w:r>
        <w:rPr>
          <w:rFonts w:ascii="Times New Roman" w:hAnsi="Times New Roman"/>
        </w:rPr>
        <w:t xml:space="preserve"> 130 mg/Nm</w:t>
      </w:r>
      <w:r>
        <w:rPr>
          <w:rFonts w:ascii="Times New Roman" w:hAnsi="Times New Roman"/>
          <w:vertAlign w:val="superscript"/>
        </w:rPr>
        <w:t>3</w:t>
      </w:r>
      <w:r w:rsidR="00522F68" w:rsidRPr="00522F68">
        <w:rPr>
          <w:rFonts w:ascii="Times New Roman" w:hAnsi="Times New Roman"/>
        </w:rPr>
        <w:t xml:space="preserve">, </w:t>
      </w:r>
      <w:r w:rsidR="00522F68">
        <w:rPr>
          <w:rFonts w:ascii="Times New Roman" w:hAnsi="Times New Roman"/>
        </w:rPr>
        <w:t xml:space="preserve">at </w:t>
      </w:r>
      <w:r w:rsidR="00522F68" w:rsidRPr="00522F68">
        <w:rPr>
          <w:rFonts w:ascii="Times New Roman" w:hAnsi="Times New Roman"/>
        </w:rPr>
        <w:t>&gt;3.5 meters/second flue gas velocity</w:t>
      </w:r>
    </w:p>
    <w:p w:rsidR="005B2B85" w:rsidRPr="000C63C5" w:rsidRDefault="005B2B85" w:rsidP="008C18F0">
      <w:pPr>
        <w:pStyle w:val="Styl2"/>
        <w:rPr>
          <w:rFonts w:ascii="Times New Roman" w:hAnsi="Times New Roman"/>
        </w:rPr>
      </w:pPr>
      <w:r>
        <w:rPr>
          <w:rFonts w:ascii="Times New Roman" w:hAnsi="Times New Roman"/>
        </w:rPr>
        <w:t xml:space="preserve">Modules installed in steel frames of steel C22 </w:t>
      </w:r>
    </w:p>
    <w:p w:rsidR="005B2B85" w:rsidRPr="000C63C5" w:rsidRDefault="005B2B85" w:rsidP="008C18F0">
      <w:pPr>
        <w:pStyle w:val="Styl2"/>
        <w:rPr>
          <w:rFonts w:ascii="Times New Roman" w:hAnsi="Times New Roman"/>
        </w:rPr>
      </w:pPr>
      <w:r>
        <w:rPr>
          <w:rFonts w:ascii="Times New Roman" w:hAnsi="Times New Roman"/>
        </w:rPr>
        <w:t xml:space="preserve">Maximum dimensions of 1 (one) module: </w:t>
      </w:r>
    </w:p>
    <w:p w:rsidR="005B2B85" w:rsidRPr="000C63C5" w:rsidRDefault="00522F68" w:rsidP="005B2B85">
      <w:pPr>
        <w:pStyle w:val="Styl2"/>
        <w:numPr>
          <w:ilvl w:val="4"/>
          <w:numId w:val="4"/>
        </w:numPr>
        <w:rPr>
          <w:rFonts w:ascii="Times New Roman" w:hAnsi="Times New Roman"/>
        </w:rPr>
      </w:pPr>
      <w:r>
        <w:rPr>
          <w:rFonts w:ascii="Times New Roman" w:hAnsi="Times New Roman"/>
        </w:rPr>
        <w:t>height: 0,75</w:t>
      </w:r>
      <w:r w:rsidR="005B2B85">
        <w:rPr>
          <w:rFonts w:ascii="Times New Roman" w:hAnsi="Times New Roman"/>
        </w:rPr>
        <w:t>m</w:t>
      </w:r>
    </w:p>
    <w:p w:rsidR="005B2B85" w:rsidRPr="000C63C5" w:rsidRDefault="005B2B85" w:rsidP="005B2B85">
      <w:pPr>
        <w:pStyle w:val="Styl2"/>
        <w:numPr>
          <w:ilvl w:val="4"/>
          <w:numId w:val="4"/>
        </w:numPr>
        <w:rPr>
          <w:rFonts w:ascii="Times New Roman" w:hAnsi="Times New Roman"/>
        </w:rPr>
      </w:pPr>
      <w:r>
        <w:rPr>
          <w:rFonts w:ascii="Times New Roman" w:hAnsi="Times New Roman"/>
        </w:rPr>
        <w:t xml:space="preserve">width: </w:t>
      </w:r>
      <w:r w:rsidR="00522F68">
        <w:rPr>
          <w:rFonts w:ascii="Times New Roman" w:hAnsi="Times New Roman"/>
        </w:rPr>
        <w:t>0,75</w:t>
      </w:r>
      <w:r>
        <w:rPr>
          <w:rFonts w:ascii="Times New Roman" w:hAnsi="Times New Roman"/>
        </w:rPr>
        <w:t>m</w:t>
      </w:r>
    </w:p>
    <w:p w:rsidR="005B2B85" w:rsidRDefault="00522F68" w:rsidP="005B2B85">
      <w:pPr>
        <w:pStyle w:val="Styl2"/>
        <w:numPr>
          <w:ilvl w:val="4"/>
          <w:numId w:val="4"/>
        </w:numPr>
        <w:rPr>
          <w:rFonts w:ascii="Times New Roman" w:hAnsi="Times New Roman"/>
        </w:rPr>
      </w:pPr>
      <w:r>
        <w:rPr>
          <w:rFonts w:ascii="Times New Roman" w:hAnsi="Times New Roman"/>
        </w:rPr>
        <w:t>length:0,75</w:t>
      </w:r>
      <w:r w:rsidR="005B2B85">
        <w:rPr>
          <w:rFonts w:ascii="Times New Roman" w:hAnsi="Times New Roman"/>
        </w:rPr>
        <w:t>m</w:t>
      </w:r>
    </w:p>
    <w:p w:rsidR="006157E7" w:rsidRDefault="006157E7" w:rsidP="006157E7">
      <w:pPr>
        <w:pStyle w:val="Styl2"/>
        <w:rPr>
          <w:rFonts w:ascii="Times New Roman" w:hAnsi="Times New Roman"/>
        </w:rPr>
      </w:pPr>
      <w:r>
        <w:rPr>
          <w:rFonts w:ascii="Times New Roman" w:hAnsi="Times New Roman"/>
        </w:rPr>
        <w:t>Flow resistance through 1 (one) module no higher than 0.1 kPa</w:t>
      </w:r>
    </w:p>
    <w:p w:rsidR="006157E7" w:rsidRDefault="006157E7" w:rsidP="006157E7">
      <w:pPr>
        <w:pStyle w:val="Styl2"/>
        <w:rPr>
          <w:rFonts w:ascii="Times New Roman" w:hAnsi="Times New Roman"/>
        </w:rPr>
      </w:pPr>
      <w:r>
        <w:rPr>
          <w:rFonts w:ascii="Times New Roman" w:hAnsi="Times New Roman"/>
        </w:rPr>
        <w:t>Maximum flue gas flowrate through the module: 7000 Nm</w:t>
      </w:r>
      <w:r>
        <w:rPr>
          <w:rFonts w:ascii="Times New Roman" w:hAnsi="Times New Roman"/>
          <w:vertAlign w:val="superscript"/>
        </w:rPr>
        <w:t>3</w:t>
      </w:r>
      <w:r>
        <w:rPr>
          <w:rFonts w:ascii="Times New Roman" w:hAnsi="Times New Roman"/>
        </w:rPr>
        <w:t>/h</w:t>
      </w:r>
    </w:p>
    <w:p w:rsidR="008D5806" w:rsidRPr="000C63C5" w:rsidRDefault="008D5806" w:rsidP="008D5806">
      <w:pPr>
        <w:pStyle w:val="Styl2"/>
        <w:numPr>
          <w:ilvl w:val="0"/>
          <w:numId w:val="0"/>
        </w:numPr>
        <w:ind w:left="900"/>
        <w:rPr>
          <w:rFonts w:ascii="Times New Roman" w:hAnsi="Times New Roman"/>
        </w:rPr>
      </w:pPr>
    </w:p>
    <w:p w:rsidR="005B2B85" w:rsidRPr="000C63C5" w:rsidRDefault="005B2B85" w:rsidP="005B2B85">
      <w:pPr>
        <w:pStyle w:val="Styl2"/>
        <w:numPr>
          <w:ilvl w:val="0"/>
          <w:numId w:val="0"/>
        </w:numPr>
        <w:ind w:left="641" w:hanging="357"/>
        <w:rPr>
          <w:rFonts w:ascii="Times New Roman" w:hAnsi="Times New Roman"/>
        </w:rPr>
      </w:pPr>
    </w:p>
    <w:p w:rsidR="004A05EB" w:rsidRPr="000C63C5" w:rsidRDefault="004A05EB" w:rsidP="00BD1B2B">
      <w:pPr>
        <w:pStyle w:val="1gl"/>
        <w:rPr>
          <w:rFonts w:ascii="Times New Roman" w:hAnsi="Times New Roman"/>
        </w:rPr>
      </w:pPr>
    </w:p>
    <w:p w:rsidR="005B2B85" w:rsidRPr="000C63C5" w:rsidRDefault="005B2B85" w:rsidP="005B2B85">
      <w:pPr>
        <w:pStyle w:val="1gl"/>
        <w:numPr>
          <w:ilvl w:val="0"/>
          <w:numId w:val="25"/>
        </w:numPr>
        <w:rPr>
          <w:rFonts w:ascii="Times New Roman" w:hAnsi="Times New Roman"/>
        </w:rPr>
      </w:pPr>
      <w:r>
        <w:rPr>
          <w:rFonts w:ascii="Times New Roman" w:hAnsi="Times New Roman"/>
        </w:rPr>
        <w:t xml:space="preserve">The subject of the purchase order is a delivery of 2 (two) headers which form a tight enclosure for 6 (six) adsorption modules </w:t>
      </w:r>
      <w:r w:rsidR="00F85669">
        <w:rPr>
          <w:rFonts w:ascii="Times New Roman" w:hAnsi="Times New Roman"/>
        </w:rPr>
        <w:t xml:space="preserve">each </w:t>
      </w:r>
      <w:r>
        <w:rPr>
          <w:rFonts w:ascii="Times New Roman" w:hAnsi="Times New Roman"/>
        </w:rPr>
        <w:t>described in item 2.1. Minimum technical parameters of headers:</w:t>
      </w:r>
    </w:p>
    <w:p w:rsidR="005B2B85" w:rsidRPr="000C63C5" w:rsidRDefault="005B2B85" w:rsidP="005B2B85">
      <w:pPr>
        <w:pStyle w:val="Styl2"/>
        <w:numPr>
          <w:ilvl w:val="0"/>
          <w:numId w:val="27"/>
        </w:numPr>
        <w:rPr>
          <w:rFonts w:ascii="Times New Roman" w:hAnsi="Times New Roman"/>
        </w:rPr>
      </w:pPr>
      <w:r>
        <w:rPr>
          <w:rFonts w:ascii="Times New Roman" w:hAnsi="Times New Roman"/>
        </w:rPr>
        <w:t xml:space="preserve">The enclosure made of acid proof steel type C276 </w:t>
      </w:r>
    </w:p>
    <w:p w:rsidR="005B2B85" w:rsidRPr="000C63C5" w:rsidRDefault="005B2B85" w:rsidP="005B2B85">
      <w:pPr>
        <w:pStyle w:val="Styl2"/>
        <w:numPr>
          <w:ilvl w:val="0"/>
          <w:numId w:val="27"/>
        </w:numPr>
        <w:rPr>
          <w:rFonts w:ascii="Times New Roman" w:hAnsi="Times New Roman"/>
        </w:rPr>
      </w:pPr>
      <w:r>
        <w:rPr>
          <w:rFonts w:ascii="Times New Roman" w:hAnsi="Times New Roman"/>
        </w:rPr>
        <w:t>The enclosure equipped with:</w:t>
      </w:r>
    </w:p>
    <w:p w:rsidR="005B2B85" w:rsidRPr="000C63C5" w:rsidRDefault="005B2B85" w:rsidP="005B2B85">
      <w:pPr>
        <w:pStyle w:val="Styl2"/>
        <w:numPr>
          <w:ilvl w:val="4"/>
          <w:numId w:val="27"/>
        </w:numPr>
        <w:rPr>
          <w:rFonts w:ascii="Times New Roman" w:hAnsi="Times New Roman"/>
        </w:rPr>
      </w:pPr>
      <w:r>
        <w:rPr>
          <w:rFonts w:ascii="Times New Roman" w:hAnsi="Times New Roman"/>
        </w:rPr>
        <w:t xml:space="preserve">outlet ports and inlet round ports DN300 for flue gas, made of FRP </w:t>
      </w:r>
    </w:p>
    <w:p w:rsidR="005B2B85" w:rsidRPr="000C63C5" w:rsidRDefault="005B2B85" w:rsidP="005B2B85">
      <w:pPr>
        <w:pStyle w:val="Styl2"/>
        <w:numPr>
          <w:ilvl w:val="4"/>
          <w:numId w:val="27"/>
        </w:numPr>
        <w:rPr>
          <w:rFonts w:ascii="Times New Roman" w:hAnsi="Times New Roman"/>
        </w:rPr>
      </w:pPr>
      <w:r>
        <w:rPr>
          <w:rFonts w:ascii="Times New Roman" w:hAnsi="Times New Roman"/>
        </w:rPr>
        <w:t>measuring ports</w:t>
      </w:r>
    </w:p>
    <w:p w:rsidR="005B2B85" w:rsidRPr="000C63C5" w:rsidRDefault="006157E7" w:rsidP="005B2B85">
      <w:pPr>
        <w:pStyle w:val="Styl2"/>
        <w:numPr>
          <w:ilvl w:val="4"/>
          <w:numId w:val="27"/>
        </w:numPr>
        <w:rPr>
          <w:rFonts w:ascii="Times New Roman" w:hAnsi="Times New Roman"/>
        </w:rPr>
      </w:pPr>
      <w:r>
        <w:rPr>
          <w:rFonts w:ascii="Times New Roman" w:hAnsi="Times New Roman"/>
        </w:rPr>
        <w:t>tight inspection door that allows replacement of modules</w:t>
      </w:r>
    </w:p>
    <w:p w:rsidR="005B2B85" w:rsidRDefault="005B2B85" w:rsidP="005B2B85">
      <w:pPr>
        <w:pStyle w:val="Styl2"/>
        <w:numPr>
          <w:ilvl w:val="4"/>
          <w:numId w:val="27"/>
        </w:numPr>
        <w:rPr>
          <w:rFonts w:ascii="Times New Roman" w:hAnsi="Times New Roman"/>
        </w:rPr>
      </w:pPr>
      <w:r>
        <w:rPr>
          <w:rFonts w:ascii="Times New Roman" w:hAnsi="Times New Roman"/>
        </w:rPr>
        <w:t>waste water tank</w:t>
      </w:r>
    </w:p>
    <w:p w:rsidR="006157E7" w:rsidRPr="006157E7" w:rsidRDefault="006157E7" w:rsidP="006157E7">
      <w:pPr>
        <w:pStyle w:val="Styl2"/>
        <w:numPr>
          <w:ilvl w:val="0"/>
          <w:numId w:val="27"/>
        </w:numPr>
        <w:rPr>
          <w:rFonts w:ascii="Times New Roman" w:hAnsi="Times New Roman"/>
        </w:rPr>
      </w:pPr>
      <w:r>
        <w:rPr>
          <w:rFonts w:ascii="Times New Roman" w:hAnsi="Times New Roman"/>
        </w:rPr>
        <w:lastRenderedPageBreak/>
        <w:t>Maximum flue gas flowrate through the header: 7000 Nm</w:t>
      </w:r>
      <w:r>
        <w:rPr>
          <w:rFonts w:ascii="Times New Roman" w:hAnsi="Times New Roman"/>
          <w:vertAlign w:val="superscript"/>
        </w:rPr>
        <w:t>3</w:t>
      </w:r>
      <w:r>
        <w:rPr>
          <w:rFonts w:ascii="Times New Roman" w:hAnsi="Times New Roman"/>
        </w:rPr>
        <w:t>/h</w:t>
      </w:r>
    </w:p>
    <w:p w:rsidR="006157E7" w:rsidRPr="000C63C5" w:rsidRDefault="006157E7" w:rsidP="006157E7">
      <w:pPr>
        <w:pStyle w:val="Styl2"/>
        <w:numPr>
          <w:ilvl w:val="0"/>
          <w:numId w:val="0"/>
        </w:numPr>
        <w:rPr>
          <w:rFonts w:ascii="Times New Roman" w:hAnsi="Times New Roman"/>
        </w:rPr>
      </w:pPr>
    </w:p>
    <w:p w:rsidR="00522F68" w:rsidRPr="00522F68" w:rsidRDefault="00522F68" w:rsidP="00522F68">
      <w:pPr>
        <w:pStyle w:val="1gl"/>
        <w:numPr>
          <w:ilvl w:val="0"/>
          <w:numId w:val="25"/>
        </w:numPr>
        <w:rPr>
          <w:rFonts w:ascii="Times New Roman" w:hAnsi="Times New Roman"/>
          <w:lang w:val="pl-PL"/>
        </w:rPr>
      </w:pPr>
      <w:r w:rsidRPr="007F04C8">
        <w:rPr>
          <w:rFonts w:ascii="Times New Roman" w:hAnsi="Times New Roman"/>
          <w:lang w:val="en-US"/>
        </w:rPr>
        <w:t xml:space="preserve">Delivery: SBB ENERGY S.A. , </w:t>
      </w:r>
      <w:proofErr w:type="spellStart"/>
      <w:r w:rsidRPr="007F04C8">
        <w:rPr>
          <w:rFonts w:ascii="Times New Roman" w:hAnsi="Times New Roman"/>
          <w:lang w:val="en-US"/>
        </w:rPr>
        <w:t>ul</w:t>
      </w:r>
      <w:proofErr w:type="spellEnd"/>
      <w:r w:rsidRPr="007F04C8">
        <w:rPr>
          <w:rFonts w:ascii="Times New Roman" w:hAnsi="Times New Roman"/>
          <w:lang w:val="en-US"/>
        </w:rPr>
        <w:t xml:space="preserve">. </w:t>
      </w:r>
      <w:r w:rsidRPr="00522F68">
        <w:rPr>
          <w:rFonts w:ascii="Times New Roman" w:hAnsi="Times New Roman"/>
          <w:lang w:val="pl-PL"/>
        </w:rPr>
        <w:t>Łowicka 1, 45-324 Opole</w:t>
      </w:r>
    </w:p>
    <w:p w:rsidR="006157E7" w:rsidRPr="00522F68" w:rsidRDefault="006157E7" w:rsidP="006157E7">
      <w:pPr>
        <w:pStyle w:val="1gl"/>
        <w:rPr>
          <w:rFonts w:ascii="Times New Roman" w:hAnsi="Times New Roman"/>
          <w:lang w:val="pl-PL"/>
        </w:rPr>
      </w:pPr>
    </w:p>
    <w:p w:rsidR="006157E7" w:rsidRDefault="006157E7" w:rsidP="006157E7">
      <w:pPr>
        <w:pStyle w:val="1gl"/>
        <w:rPr>
          <w:rFonts w:ascii="Times New Roman" w:hAnsi="Times New Roman"/>
        </w:rPr>
      </w:pPr>
      <w:r>
        <w:rPr>
          <w:rFonts w:ascii="Times New Roman" w:hAnsi="Times New Roman"/>
        </w:rPr>
        <w:t xml:space="preserve">CPV code: </w:t>
      </w:r>
      <w:r w:rsidR="00522F68" w:rsidRPr="00522F68">
        <w:rPr>
          <w:rFonts w:ascii="Times New Roman" w:hAnsi="Times New Roman"/>
        </w:rPr>
        <w:t xml:space="preserve">42514320-1 </w:t>
      </w:r>
      <w:r w:rsidR="00522F68">
        <w:rPr>
          <w:rFonts w:ascii="Times New Roman" w:hAnsi="Times New Roman"/>
        </w:rPr>
        <w:t>Gas filters</w:t>
      </w:r>
    </w:p>
    <w:p w:rsidR="007F04C8" w:rsidRDefault="007F04C8" w:rsidP="006157E7">
      <w:pPr>
        <w:pStyle w:val="1gl"/>
        <w:rPr>
          <w:rFonts w:ascii="Times New Roman" w:hAnsi="Times New Roman"/>
        </w:rPr>
      </w:pPr>
    </w:p>
    <w:p w:rsidR="007F04C8" w:rsidRDefault="007F04C8" w:rsidP="007F04C8">
      <w:pPr>
        <w:pStyle w:val="Nagwek1"/>
        <w:rPr>
          <w:rFonts w:ascii="Times New Roman" w:hAnsi="Times New Roman"/>
        </w:rPr>
      </w:pPr>
      <w:r>
        <w:rPr>
          <w:rFonts w:ascii="Times New Roman" w:hAnsi="Times New Roman"/>
        </w:rPr>
        <w:t>REQUIREMENTS FOR BIDDER</w:t>
      </w:r>
    </w:p>
    <w:p w:rsidR="007F04C8" w:rsidRPr="002D6904" w:rsidRDefault="007F04C8" w:rsidP="007F04C8"/>
    <w:p w:rsidR="007F04C8" w:rsidRPr="007F04C8" w:rsidRDefault="007F04C8" w:rsidP="007F04C8">
      <w:pPr>
        <w:pStyle w:val="1gl"/>
        <w:rPr>
          <w:rFonts w:ascii="Times New Roman" w:hAnsi="Times New Roman"/>
          <w:lang w:val="en-US"/>
        </w:rPr>
      </w:pPr>
      <w:r w:rsidRPr="007F04C8">
        <w:rPr>
          <w:rFonts w:ascii="Times New Roman" w:hAnsi="Times New Roman"/>
          <w:lang w:val="en-US"/>
        </w:rPr>
        <w:t xml:space="preserve">The </w:t>
      </w:r>
      <w:r>
        <w:rPr>
          <w:rFonts w:ascii="Times New Roman" w:hAnsi="Times New Roman"/>
          <w:lang w:val="en-US"/>
        </w:rPr>
        <w:t xml:space="preserve">Bidder </w:t>
      </w:r>
      <w:r w:rsidRPr="007F04C8">
        <w:rPr>
          <w:rFonts w:ascii="Times New Roman" w:hAnsi="Times New Roman"/>
          <w:lang w:val="en-US"/>
        </w:rPr>
        <w:t xml:space="preserve">must provide proof of at least one installation working for not less than one calendar year with the use of adsorption cartridges supplied by the Bidder in terms </w:t>
      </w:r>
      <w:r w:rsidR="00F85669">
        <w:rPr>
          <w:rFonts w:ascii="Times New Roman" w:hAnsi="Times New Roman"/>
          <w:lang w:val="en-US"/>
        </w:rPr>
        <w:t>of parameters 2.1.1).</w:t>
      </w:r>
    </w:p>
    <w:p w:rsidR="007F04C8" w:rsidRPr="002B5C54" w:rsidRDefault="007F04C8" w:rsidP="006157E7">
      <w:pPr>
        <w:pStyle w:val="1gl"/>
        <w:rPr>
          <w:rFonts w:ascii="Times New Roman" w:hAnsi="Times New Roman"/>
          <w:lang w:val="en-US"/>
        </w:rPr>
      </w:pPr>
    </w:p>
    <w:p w:rsidR="004A05EB" w:rsidRPr="000C63C5" w:rsidRDefault="004A05EB" w:rsidP="006157E7">
      <w:pPr>
        <w:pStyle w:val="Nagwek1"/>
        <w:rPr>
          <w:rFonts w:ascii="Times New Roman" w:hAnsi="Times New Roman"/>
        </w:rPr>
      </w:pPr>
      <w:r>
        <w:rPr>
          <w:rFonts w:ascii="Times New Roman" w:hAnsi="Times New Roman"/>
        </w:rPr>
        <w:t>CRITERIA OF PROPOSALS EVALUATION:</w:t>
      </w:r>
    </w:p>
    <w:p w:rsidR="004A05EB" w:rsidRPr="000C63C5" w:rsidRDefault="004A05EB" w:rsidP="00C82067">
      <w:pPr>
        <w:pStyle w:val="5zw"/>
        <w:rPr>
          <w:rFonts w:ascii="Times New Roman" w:hAnsi="Times New Roman"/>
        </w:rPr>
      </w:pPr>
      <w:r>
        <w:rPr>
          <w:rFonts w:ascii="Times New Roman" w:hAnsi="Times New Roman"/>
        </w:rPr>
        <w:t>The Contracting Authority will apply the following criteria to evaluate proposals:</w:t>
      </w:r>
    </w:p>
    <w:p w:rsidR="000C63C5" w:rsidRPr="000C63C5" w:rsidRDefault="000C63C5" w:rsidP="000C63C5">
      <w:pPr>
        <w:tabs>
          <w:tab w:val="left" w:pos="142"/>
          <w:tab w:val="left" w:pos="360"/>
          <w:tab w:val="left" w:pos="720"/>
        </w:tabs>
        <w:spacing w:before="120"/>
        <w:ind w:left="142"/>
        <w:rPr>
          <w:rFonts w:ascii="Times New Roman" w:hAnsi="Times New Roman"/>
        </w:rPr>
      </w:pPr>
      <w:r>
        <w:rPr>
          <w:rFonts w:ascii="Times New Roman" w:hAnsi="Times New Roman"/>
        </w:rPr>
        <w:t xml:space="preserve">a) Total net price for completion of the contract in PLN </w:t>
      </w:r>
      <w:r w:rsidR="002B5C54" w:rsidRPr="002B5C54">
        <w:rPr>
          <w:rFonts w:ascii="Times New Roman" w:hAnsi="Times New Roman"/>
        </w:rPr>
        <w:t xml:space="preserve">or in any other currency coming within NBP's table </w:t>
      </w:r>
      <w:r>
        <w:rPr>
          <w:rFonts w:ascii="Times New Roman" w:hAnsi="Times New Roman"/>
        </w:rPr>
        <w:t>– 50 points,</w:t>
      </w:r>
      <w:r w:rsidR="002B5C54">
        <w:rPr>
          <w:rFonts w:ascii="Times New Roman" w:hAnsi="Times New Roman"/>
        </w:rPr>
        <w:t xml:space="preserve"> </w:t>
      </w:r>
      <w:r w:rsidR="002B5C54" w:rsidRPr="002B5C54">
        <w:rPr>
          <w:rFonts w:ascii="Times New Roman" w:hAnsi="Times New Roman"/>
        </w:rPr>
        <w:t>(Purchaser will convert the price of each tender, expressed in a currency other than Poland using the average exchange rate of NBP on the announcement</w:t>
      </w:r>
      <w:r w:rsidR="002B5C54">
        <w:rPr>
          <w:rFonts w:ascii="Times New Roman" w:hAnsi="Times New Roman"/>
        </w:rPr>
        <w:t xml:space="preserve"> day</w:t>
      </w:r>
      <w:r w:rsidR="002B5C54" w:rsidRPr="002B5C54">
        <w:rPr>
          <w:rFonts w:ascii="Times New Roman" w:hAnsi="Times New Roman"/>
        </w:rPr>
        <w:t>)</w:t>
      </w:r>
    </w:p>
    <w:p w:rsidR="000C63C5" w:rsidRPr="000C63C5" w:rsidRDefault="000C63C5" w:rsidP="000C63C5">
      <w:pPr>
        <w:pStyle w:val="Tekstpodstawowy"/>
        <w:tabs>
          <w:tab w:val="left" w:pos="142"/>
        </w:tabs>
        <w:spacing w:before="120" w:after="0"/>
        <w:ind w:left="142"/>
        <w:rPr>
          <w:sz w:val="22"/>
        </w:rPr>
      </w:pPr>
      <w:r>
        <w:rPr>
          <w:sz w:val="22"/>
        </w:rPr>
        <w:t xml:space="preserve">b) Time limit for completion of the contract (in days) – 30 points, </w:t>
      </w:r>
    </w:p>
    <w:p w:rsidR="000C63C5" w:rsidRPr="000C63C5" w:rsidRDefault="000C63C5" w:rsidP="000C63C5">
      <w:pPr>
        <w:pStyle w:val="Tekstpodstawowy"/>
        <w:tabs>
          <w:tab w:val="left" w:pos="142"/>
        </w:tabs>
        <w:spacing w:before="120" w:after="0"/>
        <w:ind w:left="142"/>
        <w:rPr>
          <w:sz w:val="22"/>
          <w:szCs w:val="22"/>
        </w:rPr>
      </w:pPr>
      <w:r>
        <w:rPr>
          <w:sz w:val="22"/>
        </w:rPr>
        <w:t xml:space="preserve">c) Warranty period (counted in months)– 20 points </w:t>
      </w:r>
    </w:p>
    <w:p w:rsidR="000C63C5" w:rsidRPr="000C63C5" w:rsidRDefault="000C63C5" w:rsidP="000C63C5">
      <w:pPr>
        <w:tabs>
          <w:tab w:val="left" w:pos="142"/>
          <w:tab w:val="left" w:pos="360"/>
          <w:tab w:val="left" w:pos="720"/>
          <w:tab w:val="left" w:pos="900"/>
        </w:tabs>
        <w:jc w:val="both"/>
        <w:rPr>
          <w:rFonts w:ascii="Times New Roman" w:hAnsi="Times New Roman"/>
        </w:rPr>
      </w:pPr>
    </w:p>
    <w:p w:rsidR="000C63C5" w:rsidRPr="000C63C5" w:rsidRDefault="000C63C5" w:rsidP="000C63C5">
      <w:pPr>
        <w:numPr>
          <w:ilvl w:val="1"/>
          <w:numId w:val="28"/>
        </w:numPr>
        <w:tabs>
          <w:tab w:val="left" w:pos="142"/>
          <w:tab w:val="left" w:pos="360"/>
          <w:tab w:val="left" w:pos="720"/>
          <w:tab w:val="left" w:pos="900"/>
        </w:tabs>
        <w:spacing w:before="120" w:after="0" w:line="240" w:lineRule="auto"/>
        <w:ind w:left="426" w:firstLine="0"/>
        <w:jc w:val="both"/>
        <w:rPr>
          <w:rFonts w:ascii="Times New Roman" w:hAnsi="Times New Roman"/>
          <w:b/>
        </w:rPr>
      </w:pPr>
      <w:r>
        <w:rPr>
          <w:rFonts w:ascii="Times New Roman" w:hAnsi="Times New Roman"/>
          <w:b/>
        </w:rPr>
        <w:t>Score under the price criterion will be awarded acc. to the following formula:</w:t>
      </w:r>
    </w:p>
    <w:p w:rsidR="000C63C5" w:rsidRPr="000C63C5" w:rsidRDefault="000C63C5" w:rsidP="000C63C5">
      <w:pPr>
        <w:tabs>
          <w:tab w:val="left" w:pos="142"/>
          <w:tab w:val="left" w:pos="720"/>
          <w:tab w:val="left" w:pos="900"/>
        </w:tabs>
        <w:spacing w:before="120"/>
        <w:ind w:left="709"/>
        <w:jc w:val="both"/>
        <w:rPr>
          <w:rFonts w:ascii="Times New Roman" w:hAnsi="Times New Roman"/>
          <w:b/>
        </w:rPr>
      </w:pPr>
      <w:r>
        <w:rPr>
          <w:rFonts w:ascii="Times New Roman" w:hAnsi="Times New Roman"/>
          <w:b/>
        </w:rPr>
        <w:t>Pa= Cmin/ Ca x 50 points,</w:t>
      </w:r>
      <w:r>
        <w:rPr>
          <w:rFonts w:ascii="Times New Roman" w:hAnsi="Times New Roman"/>
        </w:rPr>
        <w:t xml:space="preserve"> where:</w:t>
      </w:r>
    </w:p>
    <w:p w:rsidR="000C63C5" w:rsidRPr="000C63C5" w:rsidRDefault="000C63C5" w:rsidP="000C63C5">
      <w:pPr>
        <w:tabs>
          <w:tab w:val="left" w:pos="142"/>
          <w:tab w:val="left" w:pos="720"/>
          <w:tab w:val="left" w:pos="900"/>
        </w:tabs>
        <w:spacing w:before="120"/>
        <w:ind w:left="709"/>
        <w:jc w:val="both"/>
        <w:rPr>
          <w:rFonts w:ascii="Times New Roman" w:hAnsi="Times New Roman"/>
          <w:b/>
        </w:rPr>
      </w:pPr>
      <w:r>
        <w:rPr>
          <w:rFonts w:ascii="Times New Roman" w:hAnsi="Times New Roman"/>
          <w:b/>
        </w:rPr>
        <w:t>Pa</w:t>
      </w:r>
      <w:r>
        <w:rPr>
          <w:rFonts w:ascii="Times New Roman" w:hAnsi="Times New Roman"/>
        </w:rPr>
        <w:t>- number of points for proposal no. "a" under "price" criterion,</w:t>
      </w:r>
    </w:p>
    <w:p w:rsidR="000C63C5" w:rsidRPr="000C63C5" w:rsidRDefault="000C63C5" w:rsidP="000C63C5">
      <w:pPr>
        <w:tabs>
          <w:tab w:val="left" w:pos="142"/>
          <w:tab w:val="left" w:pos="720"/>
          <w:tab w:val="left" w:pos="900"/>
        </w:tabs>
        <w:spacing w:before="120"/>
        <w:ind w:left="709"/>
        <w:jc w:val="both"/>
        <w:rPr>
          <w:rFonts w:ascii="Times New Roman" w:hAnsi="Times New Roman"/>
          <w:b/>
        </w:rPr>
      </w:pPr>
      <w:r>
        <w:rPr>
          <w:rFonts w:ascii="Times New Roman" w:hAnsi="Times New Roman"/>
          <w:b/>
        </w:rPr>
        <w:t>Cmin</w:t>
      </w:r>
      <w:r>
        <w:rPr>
          <w:rFonts w:ascii="Times New Roman" w:hAnsi="Times New Roman"/>
        </w:rPr>
        <w:t>- the lowest total price of all prices proposed by all bidders,</w:t>
      </w:r>
    </w:p>
    <w:p w:rsidR="000C63C5" w:rsidRPr="000C63C5" w:rsidRDefault="000C63C5" w:rsidP="000C63C5">
      <w:pPr>
        <w:tabs>
          <w:tab w:val="left" w:pos="142"/>
          <w:tab w:val="left" w:pos="720"/>
          <w:tab w:val="left" w:pos="900"/>
        </w:tabs>
        <w:spacing w:before="120"/>
        <w:ind w:left="709"/>
        <w:jc w:val="both"/>
        <w:rPr>
          <w:rFonts w:ascii="Times New Roman" w:hAnsi="Times New Roman"/>
        </w:rPr>
      </w:pPr>
      <w:r>
        <w:rPr>
          <w:rFonts w:ascii="Times New Roman" w:hAnsi="Times New Roman"/>
          <w:b/>
        </w:rPr>
        <w:t>Ca</w:t>
      </w:r>
      <w:r>
        <w:rPr>
          <w:rFonts w:ascii="Times New Roman" w:hAnsi="Times New Roman"/>
        </w:rPr>
        <w:t>- total price of "a" proposal</w:t>
      </w:r>
    </w:p>
    <w:p w:rsidR="000C63C5" w:rsidRPr="000C63C5" w:rsidRDefault="000C63C5" w:rsidP="000C63C5">
      <w:pPr>
        <w:tabs>
          <w:tab w:val="left" w:pos="142"/>
          <w:tab w:val="left" w:pos="360"/>
          <w:tab w:val="left" w:pos="720"/>
          <w:tab w:val="left" w:pos="900"/>
        </w:tabs>
        <w:spacing w:before="120"/>
        <w:jc w:val="both"/>
        <w:rPr>
          <w:rFonts w:ascii="Times New Roman" w:hAnsi="Times New Roman"/>
        </w:rPr>
      </w:pPr>
    </w:p>
    <w:p w:rsidR="000C63C5" w:rsidRPr="000C63C5" w:rsidRDefault="000C63C5" w:rsidP="000C63C5">
      <w:pPr>
        <w:numPr>
          <w:ilvl w:val="1"/>
          <w:numId w:val="28"/>
        </w:numPr>
        <w:tabs>
          <w:tab w:val="left" w:pos="284"/>
          <w:tab w:val="left" w:pos="426"/>
          <w:tab w:val="left" w:pos="709"/>
        </w:tabs>
        <w:spacing w:before="120" w:after="0" w:line="240" w:lineRule="auto"/>
        <w:ind w:left="426" w:firstLine="0"/>
        <w:jc w:val="both"/>
        <w:rPr>
          <w:rFonts w:ascii="Times New Roman" w:hAnsi="Times New Roman"/>
          <w:b/>
        </w:rPr>
      </w:pPr>
      <w:r>
        <w:rPr>
          <w:rFonts w:ascii="Times New Roman" w:hAnsi="Times New Roman"/>
          <w:b/>
        </w:rPr>
        <w:t>Score under the time limit for contract completion criterion will be awarded acc. to the following formula:</w:t>
      </w:r>
    </w:p>
    <w:p w:rsidR="000C63C5" w:rsidRPr="000C63C5" w:rsidRDefault="000C63C5" w:rsidP="000C63C5">
      <w:pPr>
        <w:tabs>
          <w:tab w:val="left" w:pos="284"/>
          <w:tab w:val="left" w:pos="709"/>
        </w:tabs>
        <w:spacing w:before="120"/>
        <w:ind w:left="709"/>
        <w:jc w:val="both"/>
        <w:rPr>
          <w:rFonts w:ascii="Times New Roman" w:hAnsi="Times New Roman"/>
          <w:b/>
        </w:rPr>
      </w:pPr>
      <w:r>
        <w:rPr>
          <w:rFonts w:ascii="Times New Roman" w:hAnsi="Times New Roman"/>
          <w:b/>
        </w:rPr>
        <w:t xml:space="preserve">Pa= Tmin/ Ta x 30 points, </w:t>
      </w:r>
      <w:r>
        <w:rPr>
          <w:rFonts w:ascii="Times New Roman" w:hAnsi="Times New Roman"/>
        </w:rPr>
        <w:t>where:</w:t>
      </w:r>
    </w:p>
    <w:p w:rsidR="000C63C5" w:rsidRPr="000C63C5" w:rsidRDefault="000C63C5" w:rsidP="000C63C5">
      <w:pPr>
        <w:tabs>
          <w:tab w:val="left" w:pos="284"/>
          <w:tab w:val="left" w:pos="709"/>
        </w:tabs>
        <w:spacing w:before="120"/>
        <w:ind w:left="709"/>
        <w:jc w:val="both"/>
        <w:rPr>
          <w:rFonts w:ascii="Times New Roman" w:hAnsi="Times New Roman"/>
          <w:b/>
        </w:rPr>
      </w:pPr>
      <w:r>
        <w:rPr>
          <w:rFonts w:ascii="Times New Roman" w:hAnsi="Times New Roman"/>
          <w:b/>
        </w:rPr>
        <w:t xml:space="preserve">Pa- </w:t>
      </w:r>
      <w:r>
        <w:rPr>
          <w:rFonts w:ascii="Times New Roman" w:hAnsi="Times New Roman"/>
        </w:rPr>
        <w:t>number of points for "a" proposal under "time limit for contract completion" criterion</w:t>
      </w:r>
    </w:p>
    <w:p w:rsidR="000C63C5" w:rsidRPr="000C63C5" w:rsidRDefault="000C63C5" w:rsidP="000C63C5">
      <w:pPr>
        <w:tabs>
          <w:tab w:val="left" w:pos="284"/>
          <w:tab w:val="left" w:pos="709"/>
        </w:tabs>
        <w:spacing w:before="120"/>
        <w:ind w:left="709"/>
        <w:jc w:val="both"/>
        <w:rPr>
          <w:rFonts w:ascii="Times New Roman" w:hAnsi="Times New Roman"/>
          <w:b/>
        </w:rPr>
      </w:pPr>
      <w:r>
        <w:rPr>
          <w:rFonts w:ascii="Times New Roman" w:hAnsi="Times New Roman"/>
          <w:b/>
        </w:rPr>
        <w:t xml:space="preserve">Tmin- </w:t>
      </w:r>
      <w:r>
        <w:rPr>
          <w:rFonts w:ascii="Times New Roman" w:hAnsi="Times New Roman"/>
        </w:rPr>
        <w:t>the shortest execution period among all essential proposals being evaluated</w:t>
      </w:r>
    </w:p>
    <w:p w:rsidR="000C63C5" w:rsidRPr="000C63C5" w:rsidRDefault="000C63C5" w:rsidP="000C63C5">
      <w:pPr>
        <w:tabs>
          <w:tab w:val="left" w:pos="284"/>
          <w:tab w:val="left" w:pos="709"/>
        </w:tabs>
        <w:spacing w:before="120"/>
        <w:ind w:left="709"/>
        <w:jc w:val="both"/>
        <w:rPr>
          <w:rFonts w:ascii="Times New Roman" w:hAnsi="Times New Roman"/>
        </w:rPr>
      </w:pPr>
      <w:r>
        <w:rPr>
          <w:rFonts w:ascii="Times New Roman" w:hAnsi="Times New Roman"/>
          <w:b/>
        </w:rPr>
        <w:t>Ta</w:t>
      </w:r>
      <w:r>
        <w:rPr>
          <w:rFonts w:ascii="Times New Roman" w:hAnsi="Times New Roman"/>
        </w:rPr>
        <w:t>- time limit for completion indicated in "a" proposal</w:t>
      </w:r>
    </w:p>
    <w:p w:rsidR="000C63C5" w:rsidRPr="000C63C5" w:rsidRDefault="000C63C5" w:rsidP="000C63C5">
      <w:pPr>
        <w:tabs>
          <w:tab w:val="left" w:pos="284"/>
          <w:tab w:val="left" w:pos="426"/>
          <w:tab w:val="left" w:pos="709"/>
        </w:tabs>
        <w:spacing w:before="120"/>
        <w:ind w:left="426"/>
        <w:jc w:val="both"/>
        <w:rPr>
          <w:rFonts w:ascii="Times New Roman" w:hAnsi="Times New Roman"/>
        </w:rPr>
      </w:pPr>
    </w:p>
    <w:p w:rsidR="000C63C5" w:rsidRPr="000C63C5" w:rsidRDefault="000C63C5" w:rsidP="000C63C5">
      <w:pPr>
        <w:numPr>
          <w:ilvl w:val="1"/>
          <w:numId w:val="28"/>
        </w:numPr>
        <w:tabs>
          <w:tab w:val="left" w:pos="284"/>
          <w:tab w:val="left" w:pos="426"/>
          <w:tab w:val="left" w:pos="709"/>
        </w:tabs>
        <w:spacing w:before="120" w:after="0" w:line="240" w:lineRule="auto"/>
        <w:ind w:left="426" w:firstLine="0"/>
        <w:jc w:val="both"/>
        <w:rPr>
          <w:rFonts w:ascii="Times New Roman" w:hAnsi="Times New Roman"/>
          <w:b/>
        </w:rPr>
      </w:pPr>
      <w:r>
        <w:rPr>
          <w:rFonts w:ascii="Times New Roman" w:hAnsi="Times New Roman"/>
          <w:b/>
        </w:rPr>
        <w:t>Score under the warranty period criterion will be awarded acc. to the following formula:</w:t>
      </w:r>
    </w:p>
    <w:p w:rsidR="000C63C5" w:rsidRPr="000C63C5" w:rsidRDefault="000C63C5" w:rsidP="000C63C5">
      <w:pPr>
        <w:tabs>
          <w:tab w:val="left" w:pos="284"/>
          <w:tab w:val="left" w:pos="900"/>
        </w:tabs>
        <w:spacing w:before="120"/>
        <w:ind w:left="709"/>
        <w:jc w:val="both"/>
        <w:rPr>
          <w:rFonts w:ascii="Times New Roman" w:hAnsi="Times New Roman"/>
          <w:b/>
        </w:rPr>
      </w:pPr>
      <w:r>
        <w:rPr>
          <w:rFonts w:ascii="Times New Roman" w:hAnsi="Times New Roman"/>
          <w:b/>
        </w:rPr>
        <w:t xml:space="preserve">Pa= Ga/ Gmax x 20 points, </w:t>
      </w:r>
      <w:r>
        <w:rPr>
          <w:rFonts w:ascii="Times New Roman" w:hAnsi="Times New Roman"/>
        </w:rPr>
        <w:t>where:</w:t>
      </w:r>
    </w:p>
    <w:p w:rsidR="000C63C5" w:rsidRPr="000C63C5" w:rsidRDefault="000C63C5" w:rsidP="000C63C5">
      <w:pPr>
        <w:tabs>
          <w:tab w:val="left" w:pos="284"/>
          <w:tab w:val="left" w:pos="900"/>
        </w:tabs>
        <w:spacing w:before="120"/>
        <w:ind w:left="709"/>
        <w:jc w:val="both"/>
        <w:rPr>
          <w:rFonts w:ascii="Times New Roman" w:hAnsi="Times New Roman"/>
        </w:rPr>
      </w:pPr>
      <w:r>
        <w:rPr>
          <w:rFonts w:ascii="Times New Roman" w:hAnsi="Times New Roman"/>
          <w:b/>
        </w:rPr>
        <w:t xml:space="preserve">Pa- </w:t>
      </w:r>
      <w:r>
        <w:rPr>
          <w:rFonts w:ascii="Times New Roman" w:hAnsi="Times New Roman"/>
        </w:rPr>
        <w:t>number of points for "a" proposal under "warranty period" criterion</w:t>
      </w:r>
    </w:p>
    <w:p w:rsidR="000C63C5" w:rsidRPr="000C63C5" w:rsidRDefault="000C63C5" w:rsidP="000C63C5">
      <w:pPr>
        <w:tabs>
          <w:tab w:val="left" w:pos="284"/>
          <w:tab w:val="left" w:pos="900"/>
        </w:tabs>
        <w:spacing w:before="120"/>
        <w:ind w:left="709"/>
        <w:jc w:val="both"/>
        <w:rPr>
          <w:rFonts w:ascii="Times New Roman" w:hAnsi="Times New Roman"/>
          <w:b/>
        </w:rPr>
      </w:pPr>
      <w:r>
        <w:rPr>
          <w:rFonts w:ascii="Times New Roman" w:hAnsi="Times New Roman"/>
          <w:b/>
        </w:rPr>
        <w:t>Ga</w:t>
      </w:r>
      <w:r>
        <w:rPr>
          <w:rFonts w:ascii="Times New Roman" w:hAnsi="Times New Roman"/>
        </w:rPr>
        <w:t>- warranty period indicated in "a" proposal</w:t>
      </w:r>
    </w:p>
    <w:p w:rsidR="000C63C5" w:rsidRPr="000C63C5" w:rsidRDefault="000C63C5" w:rsidP="000C63C5">
      <w:pPr>
        <w:tabs>
          <w:tab w:val="left" w:pos="284"/>
          <w:tab w:val="left" w:pos="900"/>
        </w:tabs>
        <w:spacing w:before="120"/>
        <w:ind w:left="709"/>
        <w:jc w:val="both"/>
        <w:rPr>
          <w:rFonts w:ascii="Times New Roman" w:hAnsi="Times New Roman"/>
          <w:b/>
        </w:rPr>
      </w:pPr>
      <w:r>
        <w:rPr>
          <w:rFonts w:ascii="Times New Roman" w:hAnsi="Times New Roman"/>
          <w:b/>
        </w:rPr>
        <w:t xml:space="preserve">Gmax- </w:t>
      </w:r>
      <w:r>
        <w:rPr>
          <w:rFonts w:ascii="Times New Roman" w:hAnsi="Times New Roman"/>
        </w:rPr>
        <w:t>the longest warranty period among all essential proposals being evaluated</w:t>
      </w:r>
    </w:p>
    <w:p w:rsidR="000C63C5" w:rsidRPr="000C63C5" w:rsidRDefault="000C63C5" w:rsidP="000C63C5">
      <w:pPr>
        <w:tabs>
          <w:tab w:val="left" w:pos="0"/>
          <w:tab w:val="left" w:pos="426"/>
        </w:tabs>
        <w:jc w:val="both"/>
        <w:rPr>
          <w:rFonts w:ascii="Times New Roman" w:hAnsi="Times New Roman"/>
          <w:b/>
        </w:rPr>
      </w:pPr>
      <w:r>
        <w:rPr>
          <w:rFonts w:ascii="Times New Roman" w:hAnsi="Times New Roman"/>
          <w:b/>
        </w:rPr>
        <w:t>The proposal will be summed up by adding the score obtained under each criterion (price + time limit for completion + warranty period)</w:t>
      </w:r>
    </w:p>
    <w:p w:rsidR="000C63C5" w:rsidRPr="000C63C5" w:rsidRDefault="000C63C5" w:rsidP="000C63C5">
      <w:pPr>
        <w:tabs>
          <w:tab w:val="left" w:pos="0"/>
          <w:tab w:val="left" w:pos="426"/>
        </w:tabs>
        <w:jc w:val="both"/>
        <w:rPr>
          <w:rFonts w:ascii="Times New Roman" w:hAnsi="Times New Roman"/>
        </w:rPr>
      </w:pPr>
      <w:r>
        <w:rPr>
          <w:rFonts w:ascii="Times New Roman" w:hAnsi="Times New Roman"/>
        </w:rPr>
        <w:t>The proposal shall refer to all selection criteria. If any of criteria is omitted the proposal will be deemed as null and void.</w:t>
      </w:r>
    </w:p>
    <w:p w:rsidR="004A05EB" w:rsidRPr="000C63C5" w:rsidRDefault="004A05EB" w:rsidP="00377CF1">
      <w:pPr>
        <w:pStyle w:val="Nagwek1"/>
        <w:rPr>
          <w:rFonts w:ascii="Times New Roman" w:hAnsi="Times New Roman"/>
        </w:rPr>
      </w:pPr>
      <w:r>
        <w:rPr>
          <w:rFonts w:ascii="Times New Roman" w:hAnsi="Times New Roman"/>
        </w:rPr>
        <w:t>DESCRIPTION OF PROPOSAL PREPARATION METHOD</w:t>
      </w:r>
    </w:p>
    <w:p w:rsidR="000C63C5" w:rsidRDefault="000C63C5" w:rsidP="000C63C5">
      <w:pPr>
        <w:ind w:left="426"/>
        <w:jc w:val="both"/>
        <w:rPr>
          <w:rFonts w:ascii="Calibri" w:hAnsi="Calibri" w:cs="Calibri"/>
        </w:rPr>
      </w:pPr>
    </w:p>
    <w:p w:rsidR="000C63C5" w:rsidRPr="000C63C5" w:rsidRDefault="000C63C5" w:rsidP="000C63C5">
      <w:pPr>
        <w:tabs>
          <w:tab w:val="left" w:pos="0"/>
          <w:tab w:val="left" w:pos="426"/>
        </w:tabs>
        <w:jc w:val="both"/>
        <w:rPr>
          <w:rFonts w:ascii="Times New Roman" w:hAnsi="Times New Roman"/>
        </w:rPr>
      </w:pPr>
      <w:r>
        <w:rPr>
          <w:rFonts w:ascii="Times New Roman" w:hAnsi="Times New Roman"/>
        </w:rPr>
        <w:t>The proposal shall be prepared on the attached proposal form which is appendix no. 1 to the request for proposal.</w:t>
      </w:r>
    </w:p>
    <w:p w:rsidR="000C63C5" w:rsidRPr="000C63C5" w:rsidRDefault="000C63C5" w:rsidP="000C63C5">
      <w:pPr>
        <w:tabs>
          <w:tab w:val="left" w:pos="0"/>
          <w:tab w:val="left" w:pos="426"/>
        </w:tabs>
        <w:jc w:val="both"/>
        <w:rPr>
          <w:rFonts w:ascii="Times New Roman" w:hAnsi="Times New Roman"/>
        </w:rPr>
      </w:pPr>
      <w:r>
        <w:rPr>
          <w:rFonts w:ascii="Times New Roman" w:hAnsi="Times New Roman"/>
        </w:rPr>
        <w:t xml:space="preserve">Appendix no. 2 shall be also submitted, which is a statement on lack of personal and capital relations. </w:t>
      </w:r>
    </w:p>
    <w:p w:rsidR="004A05EB" w:rsidRPr="000C63C5" w:rsidRDefault="004A05EB" w:rsidP="00377CF1">
      <w:pPr>
        <w:pStyle w:val="Nagwek1"/>
        <w:rPr>
          <w:rFonts w:ascii="Times New Roman" w:hAnsi="Times New Roman"/>
        </w:rPr>
      </w:pPr>
      <w:r>
        <w:rPr>
          <w:rFonts w:ascii="Times New Roman" w:hAnsi="Times New Roman"/>
        </w:rPr>
        <w:t>PLACE AND DEADLINE TO SUBMIT PROPOSALS:</w:t>
      </w:r>
    </w:p>
    <w:p w:rsidR="004A05EB" w:rsidRPr="000C63C5" w:rsidRDefault="004A05EB" w:rsidP="00377CF1">
      <w:pPr>
        <w:pStyle w:val="5zw"/>
        <w:rPr>
          <w:rFonts w:ascii="Times New Roman" w:hAnsi="Times New Roman"/>
        </w:rPr>
      </w:pPr>
      <w:r>
        <w:rPr>
          <w:rFonts w:ascii="Times New Roman" w:hAnsi="Times New Roman"/>
        </w:rPr>
        <w:t xml:space="preserve">Proposals shall be submitted by e-mail until </w:t>
      </w:r>
      <w:r w:rsidR="00412A31">
        <w:rPr>
          <w:rFonts w:ascii="Times New Roman" w:hAnsi="Times New Roman"/>
        </w:rPr>
        <w:t>31</w:t>
      </w:r>
      <w:r w:rsidR="00DF4BA2">
        <w:rPr>
          <w:rFonts w:ascii="Times New Roman" w:hAnsi="Times New Roman"/>
        </w:rPr>
        <w:t>.01.</w:t>
      </w:r>
      <w:r w:rsidR="00DF4BA2" w:rsidRPr="00DF4BA2">
        <w:rPr>
          <w:rFonts w:ascii="Times New Roman" w:hAnsi="Times New Roman"/>
        </w:rPr>
        <w:t>2017</w:t>
      </w:r>
      <w:r w:rsidR="00DF4BA2">
        <w:rPr>
          <w:rFonts w:ascii="Times New Roman" w:hAnsi="Times New Roman"/>
        </w:rPr>
        <w:t xml:space="preserve">, </w:t>
      </w:r>
      <w:r>
        <w:rPr>
          <w:rFonts w:ascii="Times New Roman" w:hAnsi="Times New Roman"/>
        </w:rPr>
        <w:t>time 3:00 pm  to the following address: m.mos@sbbenergy.com in a form of scans of signed documents.</w:t>
      </w:r>
    </w:p>
    <w:p w:rsidR="004A05EB" w:rsidRPr="000C63C5" w:rsidRDefault="004A05EB" w:rsidP="00377CF1">
      <w:pPr>
        <w:pStyle w:val="Nagwek1"/>
        <w:rPr>
          <w:rFonts w:ascii="Times New Roman" w:hAnsi="Times New Roman"/>
        </w:rPr>
      </w:pPr>
      <w:r>
        <w:rPr>
          <w:rFonts w:ascii="Times New Roman" w:hAnsi="Times New Roman"/>
        </w:rPr>
        <w:t>PERSONS AUTHORIZED TO CONTACT WITH BIDDERS:</w:t>
      </w:r>
    </w:p>
    <w:p w:rsidR="000C63C5" w:rsidRDefault="004A05EB" w:rsidP="000C63C5">
      <w:pPr>
        <w:pStyle w:val="5zw"/>
        <w:shd w:val="clear" w:color="auto" w:fill="FFFFFF"/>
        <w:rPr>
          <w:rFonts w:ascii="Times New Roman" w:hAnsi="Times New Roman"/>
        </w:rPr>
      </w:pPr>
      <w:r>
        <w:rPr>
          <w:rFonts w:ascii="Times New Roman" w:hAnsi="Times New Roman"/>
        </w:rPr>
        <w:t>Any information on this request for proposal is provided from Monday to Friday between 8:00 am - 4:00 pm by Mr Sergiusz Mandrela, tel. no. 48 782704500, e-mail: s.mandrela@sbbenergy.com</w:t>
      </w:r>
    </w:p>
    <w:p w:rsidR="000C63C5" w:rsidRDefault="000C63C5" w:rsidP="000C63C5">
      <w:pPr>
        <w:pStyle w:val="5zw"/>
        <w:shd w:val="clear" w:color="auto" w:fill="FFFFFF"/>
        <w:rPr>
          <w:rFonts w:ascii="Times New Roman" w:hAnsi="Times New Roman"/>
        </w:rPr>
      </w:pPr>
    </w:p>
    <w:p w:rsidR="004A05EB" w:rsidRPr="000C63C5" w:rsidRDefault="004A05EB" w:rsidP="000C63C5">
      <w:pPr>
        <w:pStyle w:val="5zw"/>
        <w:shd w:val="clear" w:color="auto" w:fill="FFFFFF"/>
        <w:rPr>
          <w:rFonts w:ascii="Times New Roman" w:hAnsi="Times New Roman"/>
        </w:rPr>
      </w:pPr>
      <w:r>
        <w:rPr>
          <w:rFonts w:ascii="Times New Roman" w:hAnsi="Times New Roman"/>
        </w:rPr>
        <w:t>ADDITIONAL INFORMATION:</w:t>
      </w:r>
    </w:p>
    <w:p w:rsidR="004A05EB" w:rsidRPr="000C63C5" w:rsidRDefault="004A05EB" w:rsidP="00377CF1">
      <w:pPr>
        <w:pStyle w:val="Styl2"/>
        <w:numPr>
          <w:ilvl w:val="0"/>
          <w:numId w:val="6"/>
        </w:numPr>
        <w:ind w:left="567"/>
        <w:rPr>
          <w:rFonts w:ascii="Times New Roman" w:hAnsi="Times New Roman"/>
        </w:rPr>
      </w:pPr>
      <w:r>
        <w:rPr>
          <w:rFonts w:ascii="Times New Roman" w:hAnsi="Times New Roman"/>
        </w:rPr>
        <w:t>Suppliers who are related with the Contracting Authority in personal or capital terms will be excluded from the procedure . The Supplier shall submit a signed declaration on a lack of relations which is Appendix no. 2 hereto.</w:t>
      </w:r>
    </w:p>
    <w:p w:rsidR="004A05EB" w:rsidRPr="000C63C5" w:rsidRDefault="004A05EB" w:rsidP="00377CF1">
      <w:pPr>
        <w:pStyle w:val="Styl2"/>
        <w:ind w:left="567"/>
        <w:rPr>
          <w:rFonts w:ascii="Times New Roman" w:hAnsi="Times New Roman"/>
        </w:rPr>
      </w:pPr>
      <w:r>
        <w:rPr>
          <w:rFonts w:ascii="Times New Roman" w:hAnsi="Times New Roman"/>
        </w:rPr>
        <w:t>The Contracting Authority may stop the Bidder selection procedure without stating the reason.</w:t>
      </w:r>
    </w:p>
    <w:p w:rsidR="004A05EB" w:rsidRPr="000C63C5" w:rsidRDefault="004A05EB" w:rsidP="00377CF1">
      <w:pPr>
        <w:pStyle w:val="Styl2"/>
        <w:ind w:left="567"/>
        <w:rPr>
          <w:rFonts w:ascii="Times New Roman" w:hAnsi="Times New Roman"/>
        </w:rPr>
      </w:pPr>
      <w:r>
        <w:rPr>
          <w:rFonts w:ascii="Times New Roman" w:hAnsi="Times New Roman"/>
        </w:rPr>
        <w:t>The Bidder shall not be entitled to lodge the appeal from the result of the tender procedure published on the Contracting Authority's website (no later than until</w:t>
      </w:r>
      <w:r w:rsidR="00CB2AF3">
        <w:rPr>
          <w:rFonts w:ascii="Times New Roman" w:hAnsi="Times New Roman"/>
        </w:rPr>
        <w:t xml:space="preserve"> 7</w:t>
      </w:r>
      <w:bookmarkStart w:id="1" w:name="_GoBack"/>
      <w:bookmarkEnd w:id="1"/>
      <w:r w:rsidR="00DF4BA2">
        <w:rPr>
          <w:rFonts w:ascii="Times New Roman" w:hAnsi="Times New Roman"/>
        </w:rPr>
        <w:t>.02.2017</w:t>
      </w:r>
      <w:r>
        <w:rPr>
          <w:rFonts w:ascii="Times New Roman" w:hAnsi="Times New Roman"/>
        </w:rPr>
        <w:t>) .</w:t>
      </w:r>
    </w:p>
    <w:p w:rsidR="004A05EB" w:rsidRPr="000C63C5" w:rsidRDefault="004A05EB" w:rsidP="001408F8">
      <w:pPr>
        <w:pStyle w:val="Styl2"/>
        <w:ind w:left="567"/>
        <w:rPr>
          <w:rFonts w:ascii="Times New Roman" w:hAnsi="Times New Roman"/>
        </w:rPr>
      </w:pPr>
      <w:r>
        <w:rPr>
          <w:rFonts w:ascii="Times New Roman" w:hAnsi="Times New Roman"/>
        </w:rPr>
        <w:t xml:space="preserve">Planned date to sign the contract - no later than until </w:t>
      </w:r>
      <w:r w:rsidR="00DF4BA2">
        <w:rPr>
          <w:rFonts w:ascii="Times New Roman" w:hAnsi="Times New Roman"/>
        </w:rPr>
        <w:t>2</w:t>
      </w:r>
      <w:r w:rsidR="00412A31">
        <w:rPr>
          <w:rFonts w:ascii="Times New Roman" w:hAnsi="Times New Roman"/>
        </w:rPr>
        <w:t>8</w:t>
      </w:r>
      <w:r w:rsidR="00DF4BA2">
        <w:rPr>
          <w:rFonts w:ascii="Times New Roman" w:hAnsi="Times New Roman"/>
        </w:rPr>
        <w:t>.02.2017.</w:t>
      </w:r>
    </w:p>
    <w:p w:rsidR="004A05EB" w:rsidRPr="000C63C5" w:rsidRDefault="004A05EB">
      <w:pPr>
        <w:rPr>
          <w:rFonts w:ascii="Times New Roman" w:hAnsi="Times New Roman"/>
        </w:rPr>
      </w:pPr>
      <w:r>
        <w:br w:type="page"/>
      </w:r>
    </w:p>
    <w:p w:rsidR="004A05EB" w:rsidRPr="000C63C5" w:rsidRDefault="004A05EB" w:rsidP="00377CF1">
      <w:pPr>
        <w:pStyle w:val="5zw"/>
        <w:rPr>
          <w:rFonts w:ascii="Times New Roman" w:hAnsi="Times New Roman"/>
          <w:b/>
        </w:rPr>
      </w:pPr>
      <w:r>
        <w:rPr>
          <w:rFonts w:ascii="Times New Roman" w:hAnsi="Times New Roman"/>
          <w:b/>
        </w:rPr>
        <w:lastRenderedPageBreak/>
        <w:t>Appendix No. 1</w:t>
      </w:r>
    </w:p>
    <w:p w:rsidR="004A05EB" w:rsidRPr="000C63C5" w:rsidRDefault="004A05EB" w:rsidP="00377CF1">
      <w:pPr>
        <w:pStyle w:val="3bold"/>
        <w:rPr>
          <w:rFonts w:ascii="Times New Roman" w:hAnsi="Times New Roman"/>
        </w:rPr>
      </w:pPr>
      <w:r>
        <w:rPr>
          <w:rFonts w:ascii="Times New Roman" w:hAnsi="Times New Roman"/>
        </w:rPr>
        <w:br/>
        <w:t>PROPOSAL FORM</w:t>
      </w:r>
    </w:p>
    <w:p w:rsidR="004A05EB" w:rsidRPr="000C63C5" w:rsidRDefault="004A05EB" w:rsidP="00377CF1">
      <w:pPr>
        <w:pStyle w:val="4sr"/>
        <w:rPr>
          <w:rFonts w:ascii="Times New Roman" w:hAnsi="Times New Roman"/>
        </w:rPr>
      </w:pPr>
      <w:r>
        <w:rPr>
          <w:rFonts w:ascii="Times New Roman" w:hAnsi="Times New Roman"/>
        </w:rPr>
        <w:t xml:space="preserve">In reply to the RFP no. 2/POIR/SBB 9002/2016 of </w:t>
      </w:r>
      <w:r w:rsidR="00412A31">
        <w:rPr>
          <w:rFonts w:ascii="Times New Roman" w:hAnsi="Times New Roman"/>
        </w:rPr>
        <w:t>1</w:t>
      </w:r>
      <w:r w:rsidR="00DF4BA2">
        <w:rPr>
          <w:rFonts w:ascii="Times New Roman" w:hAnsi="Times New Roman"/>
        </w:rPr>
        <w:t>0.01.</w:t>
      </w:r>
      <w:r w:rsidR="00DF4BA2" w:rsidRPr="00DF4BA2">
        <w:rPr>
          <w:rFonts w:ascii="Times New Roman" w:hAnsi="Times New Roman"/>
        </w:rPr>
        <w:t>2017</w:t>
      </w:r>
      <w:r>
        <w:rPr>
          <w:rFonts w:ascii="Times New Roman" w:hAnsi="Times New Roman"/>
        </w:rPr>
        <w:br/>
        <w:t>we hereby submit this proposal:</w:t>
      </w:r>
    </w:p>
    <w:tbl>
      <w:tblPr>
        <w:tblW w:w="10490" w:type="dxa"/>
        <w:jc w:val="center"/>
        <w:tblLayout w:type="fixed"/>
        <w:tblCellMar>
          <w:left w:w="85" w:type="dxa"/>
          <w:right w:w="85" w:type="dxa"/>
        </w:tblCellMar>
        <w:tblLook w:val="0000" w:firstRow="0" w:lastRow="0" w:firstColumn="0" w:lastColumn="0" w:noHBand="0" w:noVBand="0"/>
      </w:tblPr>
      <w:tblGrid>
        <w:gridCol w:w="2754"/>
        <w:gridCol w:w="3264"/>
        <w:gridCol w:w="1184"/>
        <w:gridCol w:w="3288"/>
      </w:tblGrid>
      <w:tr w:rsidR="004A05EB" w:rsidRPr="000C63C5" w:rsidTr="00060A3D">
        <w:trPr>
          <w:trHeight w:val="120"/>
          <w:jc w:val="center"/>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4A05EB" w:rsidRPr="000C63C5" w:rsidRDefault="004A05EB" w:rsidP="004700C6">
            <w:pPr>
              <w:pStyle w:val="Default"/>
              <w:rPr>
                <w:rFonts w:ascii="Times New Roman" w:hAnsi="Times New Roman" w:cs="Times New Roman"/>
              </w:rPr>
            </w:pPr>
            <w:r>
              <w:rPr>
                <w:rFonts w:ascii="Times New Roman" w:hAnsi="Times New Roman"/>
                <w:b/>
                <w:sz w:val="22"/>
              </w:rPr>
              <w:t>Bidder's Data</w:t>
            </w:r>
          </w:p>
        </w:tc>
      </w:tr>
      <w:tr w:rsidR="004A05EB" w:rsidRPr="000C63C5" w:rsidTr="00060A3D">
        <w:trPr>
          <w:trHeight w:val="267"/>
          <w:jc w:val="center"/>
        </w:trPr>
        <w:tc>
          <w:tcPr>
            <w:tcW w:w="2754" w:type="dxa"/>
            <w:tcBorders>
              <w:top w:val="single" w:sz="4" w:space="0" w:color="000000"/>
              <w:left w:val="single" w:sz="4" w:space="0" w:color="000000"/>
              <w:bottom w:val="single" w:sz="4" w:space="0" w:color="000000"/>
            </w:tcBorders>
            <w:vAlign w:val="center"/>
          </w:tcPr>
          <w:p w:rsidR="004A05EB" w:rsidRPr="000C63C5" w:rsidRDefault="004A05EB" w:rsidP="004700C6">
            <w:pPr>
              <w:pStyle w:val="Default"/>
              <w:rPr>
                <w:rFonts w:ascii="Times New Roman" w:hAnsi="Times New Roman" w:cs="Times New Roman"/>
                <w:sz w:val="22"/>
                <w:szCs w:val="22"/>
              </w:rPr>
            </w:pPr>
            <w:r>
              <w:rPr>
                <w:rFonts w:ascii="Times New Roman" w:hAnsi="Times New Roman"/>
                <w:sz w:val="22"/>
              </w:rPr>
              <w:t>Name</w:t>
            </w:r>
          </w:p>
        </w:tc>
        <w:tc>
          <w:tcPr>
            <w:tcW w:w="7736" w:type="dxa"/>
            <w:gridSpan w:val="3"/>
            <w:tcBorders>
              <w:top w:val="single" w:sz="4" w:space="0" w:color="000000"/>
              <w:left w:val="single" w:sz="4" w:space="0" w:color="000000"/>
              <w:bottom w:val="single" w:sz="4" w:space="0" w:color="000000"/>
              <w:right w:val="single" w:sz="4" w:space="0" w:color="000000"/>
            </w:tcBorders>
            <w:vAlign w:val="center"/>
          </w:tcPr>
          <w:p w:rsidR="004A05EB" w:rsidRPr="000C63C5" w:rsidRDefault="004A05EB" w:rsidP="004700C6">
            <w:pPr>
              <w:pStyle w:val="Default"/>
              <w:snapToGrid w:val="0"/>
              <w:rPr>
                <w:rFonts w:ascii="Times New Roman" w:hAnsi="Times New Roman" w:cs="Times New Roman"/>
                <w:sz w:val="22"/>
                <w:szCs w:val="22"/>
              </w:rPr>
            </w:pPr>
          </w:p>
        </w:tc>
      </w:tr>
      <w:tr w:rsidR="004A05EB" w:rsidRPr="000C63C5" w:rsidTr="00060A3D">
        <w:trPr>
          <w:trHeight w:val="244"/>
          <w:jc w:val="center"/>
        </w:trPr>
        <w:tc>
          <w:tcPr>
            <w:tcW w:w="2754" w:type="dxa"/>
            <w:tcBorders>
              <w:top w:val="single" w:sz="4" w:space="0" w:color="000000"/>
              <w:left w:val="single" w:sz="4" w:space="0" w:color="000000"/>
              <w:bottom w:val="single" w:sz="4" w:space="0" w:color="000000"/>
            </w:tcBorders>
            <w:vAlign w:val="center"/>
          </w:tcPr>
          <w:p w:rsidR="004A05EB" w:rsidRPr="000C63C5" w:rsidRDefault="004A05EB" w:rsidP="004700C6">
            <w:pPr>
              <w:pStyle w:val="Default"/>
              <w:rPr>
                <w:rFonts w:ascii="Times New Roman" w:hAnsi="Times New Roman" w:cs="Times New Roman"/>
                <w:sz w:val="22"/>
                <w:szCs w:val="22"/>
              </w:rPr>
            </w:pPr>
            <w:r>
              <w:rPr>
                <w:rFonts w:ascii="Times New Roman" w:hAnsi="Times New Roman"/>
                <w:sz w:val="22"/>
              </w:rPr>
              <w:t>Address</w:t>
            </w:r>
          </w:p>
        </w:tc>
        <w:tc>
          <w:tcPr>
            <w:tcW w:w="7736" w:type="dxa"/>
            <w:gridSpan w:val="3"/>
            <w:tcBorders>
              <w:top w:val="single" w:sz="4" w:space="0" w:color="000000"/>
              <w:left w:val="single" w:sz="4" w:space="0" w:color="000000"/>
              <w:bottom w:val="single" w:sz="4" w:space="0" w:color="000000"/>
              <w:right w:val="single" w:sz="4" w:space="0" w:color="000000"/>
            </w:tcBorders>
            <w:vAlign w:val="center"/>
          </w:tcPr>
          <w:p w:rsidR="004A05EB" w:rsidRPr="000C63C5" w:rsidRDefault="004A05EB" w:rsidP="004700C6">
            <w:pPr>
              <w:pStyle w:val="Default"/>
              <w:snapToGrid w:val="0"/>
              <w:rPr>
                <w:rFonts w:ascii="Times New Roman" w:hAnsi="Times New Roman" w:cs="Times New Roman"/>
                <w:sz w:val="22"/>
                <w:szCs w:val="22"/>
              </w:rPr>
            </w:pPr>
          </w:p>
        </w:tc>
      </w:tr>
      <w:tr w:rsidR="004A05EB" w:rsidRPr="000C63C5" w:rsidTr="00060A3D">
        <w:trPr>
          <w:trHeight w:val="120"/>
          <w:jc w:val="center"/>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4A05EB" w:rsidRPr="000C63C5" w:rsidRDefault="004A05EB" w:rsidP="004700C6">
            <w:pPr>
              <w:pStyle w:val="Default"/>
              <w:rPr>
                <w:rFonts w:ascii="Times New Roman" w:hAnsi="Times New Roman" w:cs="Times New Roman"/>
              </w:rPr>
            </w:pPr>
            <w:r>
              <w:rPr>
                <w:rFonts w:ascii="Times New Roman" w:hAnsi="Times New Roman"/>
                <w:b/>
                <w:sz w:val="22"/>
              </w:rPr>
              <w:t>Data of Contact Person</w:t>
            </w:r>
          </w:p>
        </w:tc>
      </w:tr>
      <w:tr w:rsidR="004A05EB" w:rsidRPr="000C63C5" w:rsidTr="00060A3D">
        <w:trPr>
          <w:trHeight w:val="120"/>
          <w:jc w:val="center"/>
        </w:trPr>
        <w:tc>
          <w:tcPr>
            <w:tcW w:w="2754" w:type="dxa"/>
            <w:tcBorders>
              <w:top w:val="single" w:sz="4" w:space="0" w:color="000000"/>
              <w:left w:val="single" w:sz="4" w:space="0" w:color="000000"/>
              <w:bottom w:val="single" w:sz="4" w:space="0" w:color="000000"/>
            </w:tcBorders>
            <w:vAlign w:val="center"/>
          </w:tcPr>
          <w:p w:rsidR="004A05EB" w:rsidRPr="000C63C5" w:rsidRDefault="004A05EB" w:rsidP="004700C6">
            <w:pPr>
              <w:pStyle w:val="Default"/>
              <w:rPr>
                <w:rFonts w:ascii="Times New Roman" w:hAnsi="Times New Roman" w:cs="Times New Roman"/>
                <w:sz w:val="22"/>
                <w:szCs w:val="22"/>
              </w:rPr>
            </w:pPr>
            <w:r>
              <w:rPr>
                <w:rFonts w:ascii="Times New Roman" w:hAnsi="Times New Roman"/>
                <w:sz w:val="22"/>
              </w:rPr>
              <w:t>Name</w:t>
            </w:r>
          </w:p>
        </w:tc>
        <w:tc>
          <w:tcPr>
            <w:tcW w:w="7736" w:type="dxa"/>
            <w:gridSpan w:val="3"/>
            <w:tcBorders>
              <w:top w:val="single" w:sz="4" w:space="0" w:color="000000"/>
              <w:left w:val="single" w:sz="4" w:space="0" w:color="000000"/>
              <w:bottom w:val="single" w:sz="4" w:space="0" w:color="000000"/>
              <w:right w:val="single" w:sz="4" w:space="0" w:color="000000"/>
            </w:tcBorders>
            <w:vAlign w:val="center"/>
          </w:tcPr>
          <w:p w:rsidR="004A05EB" w:rsidRPr="000C63C5" w:rsidRDefault="004A05EB" w:rsidP="004700C6">
            <w:pPr>
              <w:pStyle w:val="Default"/>
              <w:snapToGrid w:val="0"/>
              <w:rPr>
                <w:rFonts w:ascii="Times New Roman" w:hAnsi="Times New Roman" w:cs="Times New Roman"/>
                <w:sz w:val="22"/>
                <w:szCs w:val="22"/>
              </w:rPr>
            </w:pPr>
          </w:p>
        </w:tc>
      </w:tr>
      <w:tr w:rsidR="004A05EB" w:rsidRPr="000C63C5" w:rsidTr="00060A3D">
        <w:trPr>
          <w:trHeight w:val="120"/>
          <w:jc w:val="center"/>
        </w:trPr>
        <w:tc>
          <w:tcPr>
            <w:tcW w:w="2754" w:type="dxa"/>
            <w:tcBorders>
              <w:top w:val="single" w:sz="4" w:space="0" w:color="000000"/>
              <w:left w:val="single" w:sz="4" w:space="0" w:color="000000"/>
              <w:bottom w:val="single" w:sz="4" w:space="0" w:color="000000"/>
            </w:tcBorders>
            <w:vAlign w:val="center"/>
          </w:tcPr>
          <w:p w:rsidR="004A05EB" w:rsidRPr="000C63C5" w:rsidRDefault="004A05EB" w:rsidP="004700C6">
            <w:pPr>
              <w:pStyle w:val="Default"/>
              <w:rPr>
                <w:rFonts w:ascii="Times New Roman" w:hAnsi="Times New Roman" w:cs="Times New Roman"/>
                <w:sz w:val="22"/>
                <w:szCs w:val="22"/>
              </w:rPr>
            </w:pPr>
            <w:r>
              <w:rPr>
                <w:rFonts w:ascii="Times New Roman" w:hAnsi="Times New Roman"/>
                <w:sz w:val="22"/>
              </w:rPr>
              <w:t>E-mail</w:t>
            </w:r>
          </w:p>
        </w:tc>
        <w:tc>
          <w:tcPr>
            <w:tcW w:w="7736" w:type="dxa"/>
            <w:gridSpan w:val="3"/>
            <w:tcBorders>
              <w:top w:val="single" w:sz="4" w:space="0" w:color="000000"/>
              <w:left w:val="single" w:sz="4" w:space="0" w:color="000000"/>
              <w:bottom w:val="single" w:sz="4" w:space="0" w:color="000000"/>
              <w:right w:val="single" w:sz="4" w:space="0" w:color="000000"/>
            </w:tcBorders>
            <w:vAlign w:val="center"/>
          </w:tcPr>
          <w:p w:rsidR="004A05EB" w:rsidRPr="000C63C5" w:rsidRDefault="004A05EB" w:rsidP="004700C6">
            <w:pPr>
              <w:pStyle w:val="Default"/>
              <w:snapToGrid w:val="0"/>
              <w:rPr>
                <w:rFonts w:ascii="Times New Roman" w:hAnsi="Times New Roman" w:cs="Times New Roman"/>
                <w:sz w:val="22"/>
                <w:szCs w:val="22"/>
              </w:rPr>
            </w:pPr>
          </w:p>
        </w:tc>
      </w:tr>
      <w:tr w:rsidR="004A05EB" w:rsidRPr="000C63C5" w:rsidTr="00060A3D">
        <w:trPr>
          <w:trHeight w:val="120"/>
          <w:jc w:val="center"/>
        </w:trPr>
        <w:tc>
          <w:tcPr>
            <w:tcW w:w="2754" w:type="dxa"/>
            <w:tcBorders>
              <w:top w:val="single" w:sz="4" w:space="0" w:color="000000"/>
              <w:left w:val="single" w:sz="4" w:space="0" w:color="000000"/>
              <w:bottom w:val="single" w:sz="4" w:space="0" w:color="000000"/>
            </w:tcBorders>
            <w:vAlign w:val="center"/>
          </w:tcPr>
          <w:p w:rsidR="004A05EB" w:rsidRPr="000C63C5" w:rsidRDefault="004A05EB" w:rsidP="004700C6">
            <w:pPr>
              <w:pStyle w:val="Default"/>
              <w:rPr>
                <w:rFonts w:ascii="Times New Roman" w:hAnsi="Times New Roman" w:cs="Times New Roman"/>
                <w:sz w:val="22"/>
                <w:szCs w:val="22"/>
              </w:rPr>
            </w:pPr>
            <w:r>
              <w:rPr>
                <w:rFonts w:ascii="Times New Roman" w:hAnsi="Times New Roman"/>
                <w:sz w:val="22"/>
              </w:rPr>
              <w:t>Phone</w:t>
            </w:r>
          </w:p>
        </w:tc>
        <w:tc>
          <w:tcPr>
            <w:tcW w:w="7736" w:type="dxa"/>
            <w:gridSpan w:val="3"/>
            <w:tcBorders>
              <w:top w:val="single" w:sz="4" w:space="0" w:color="000000"/>
              <w:left w:val="single" w:sz="4" w:space="0" w:color="000000"/>
              <w:bottom w:val="single" w:sz="4" w:space="0" w:color="000000"/>
              <w:right w:val="single" w:sz="4" w:space="0" w:color="000000"/>
            </w:tcBorders>
            <w:vAlign w:val="center"/>
          </w:tcPr>
          <w:p w:rsidR="004A05EB" w:rsidRPr="000C63C5" w:rsidRDefault="004A05EB" w:rsidP="004700C6">
            <w:pPr>
              <w:pStyle w:val="Default"/>
              <w:snapToGrid w:val="0"/>
              <w:rPr>
                <w:rFonts w:ascii="Times New Roman" w:hAnsi="Times New Roman" w:cs="Times New Roman"/>
                <w:sz w:val="22"/>
                <w:szCs w:val="22"/>
              </w:rPr>
            </w:pPr>
          </w:p>
        </w:tc>
      </w:tr>
      <w:tr w:rsidR="004A05EB" w:rsidRPr="000C63C5" w:rsidTr="00060A3D">
        <w:trPr>
          <w:trHeight w:val="120"/>
          <w:jc w:val="center"/>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4A05EB" w:rsidRPr="000C63C5" w:rsidRDefault="004A05EB" w:rsidP="004700C6">
            <w:pPr>
              <w:pStyle w:val="Default"/>
              <w:rPr>
                <w:rFonts w:ascii="Times New Roman" w:hAnsi="Times New Roman" w:cs="Times New Roman"/>
              </w:rPr>
            </w:pPr>
            <w:r>
              <w:rPr>
                <w:rFonts w:ascii="Times New Roman" w:hAnsi="Times New Roman"/>
                <w:b/>
                <w:sz w:val="22"/>
              </w:rPr>
              <w:t>Proposal parameters</w:t>
            </w:r>
          </w:p>
        </w:tc>
      </w:tr>
      <w:tr w:rsidR="004A05EB" w:rsidRPr="000C63C5" w:rsidTr="00060A3D">
        <w:trPr>
          <w:trHeight w:val="120"/>
          <w:jc w:val="center"/>
        </w:trPr>
        <w:tc>
          <w:tcPr>
            <w:tcW w:w="2754" w:type="dxa"/>
            <w:tcBorders>
              <w:top w:val="single" w:sz="4" w:space="0" w:color="000000"/>
              <w:left w:val="single" w:sz="4" w:space="0" w:color="000000"/>
              <w:bottom w:val="single" w:sz="4" w:space="0" w:color="000000"/>
            </w:tcBorders>
            <w:vAlign w:val="center"/>
          </w:tcPr>
          <w:p w:rsidR="004A05EB" w:rsidRPr="000C63C5" w:rsidRDefault="004A05EB" w:rsidP="004700C6">
            <w:pPr>
              <w:pStyle w:val="Default"/>
              <w:rPr>
                <w:rFonts w:ascii="Times New Roman" w:hAnsi="Times New Roman" w:cs="Times New Roman"/>
                <w:sz w:val="22"/>
                <w:szCs w:val="22"/>
              </w:rPr>
            </w:pPr>
            <w:r>
              <w:rPr>
                <w:rFonts w:ascii="Times New Roman" w:hAnsi="Times New Roman"/>
                <w:sz w:val="22"/>
              </w:rPr>
              <w:t>Proposal preparation date</w:t>
            </w:r>
          </w:p>
        </w:tc>
        <w:tc>
          <w:tcPr>
            <w:tcW w:w="7736" w:type="dxa"/>
            <w:gridSpan w:val="3"/>
            <w:tcBorders>
              <w:top w:val="single" w:sz="4" w:space="0" w:color="000000"/>
              <w:left w:val="single" w:sz="4" w:space="0" w:color="000000"/>
              <w:bottom w:val="single" w:sz="4" w:space="0" w:color="000000"/>
              <w:right w:val="single" w:sz="4" w:space="0" w:color="000000"/>
            </w:tcBorders>
            <w:vAlign w:val="center"/>
          </w:tcPr>
          <w:p w:rsidR="004A05EB" w:rsidRPr="000C63C5" w:rsidRDefault="004A05EB" w:rsidP="004700C6">
            <w:pPr>
              <w:pStyle w:val="Default"/>
              <w:snapToGrid w:val="0"/>
              <w:rPr>
                <w:rFonts w:ascii="Times New Roman" w:hAnsi="Times New Roman" w:cs="Times New Roman"/>
                <w:sz w:val="22"/>
                <w:szCs w:val="22"/>
              </w:rPr>
            </w:pPr>
          </w:p>
        </w:tc>
      </w:tr>
      <w:tr w:rsidR="004A05EB" w:rsidRPr="000C63C5" w:rsidTr="00060A3D">
        <w:trPr>
          <w:trHeight w:val="120"/>
          <w:jc w:val="center"/>
        </w:trPr>
        <w:tc>
          <w:tcPr>
            <w:tcW w:w="2754" w:type="dxa"/>
            <w:tcBorders>
              <w:top w:val="single" w:sz="4" w:space="0" w:color="000000"/>
              <w:left w:val="single" w:sz="4" w:space="0" w:color="000000"/>
              <w:bottom w:val="single" w:sz="4" w:space="0" w:color="000000"/>
            </w:tcBorders>
            <w:vAlign w:val="center"/>
          </w:tcPr>
          <w:p w:rsidR="004A05EB" w:rsidRPr="000C63C5" w:rsidRDefault="004A05EB" w:rsidP="004700C6">
            <w:pPr>
              <w:pStyle w:val="Default"/>
              <w:rPr>
                <w:rFonts w:ascii="Times New Roman" w:hAnsi="Times New Roman" w:cs="Times New Roman"/>
                <w:sz w:val="22"/>
                <w:szCs w:val="22"/>
              </w:rPr>
            </w:pPr>
            <w:r>
              <w:rPr>
                <w:rFonts w:ascii="Times New Roman" w:hAnsi="Times New Roman"/>
                <w:sz w:val="22"/>
              </w:rPr>
              <w:t xml:space="preserve">Proposal validity date </w:t>
            </w:r>
          </w:p>
        </w:tc>
        <w:tc>
          <w:tcPr>
            <w:tcW w:w="7736" w:type="dxa"/>
            <w:gridSpan w:val="3"/>
            <w:tcBorders>
              <w:top w:val="single" w:sz="4" w:space="0" w:color="000000"/>
              <w:left w:val="single" w:sz="4" w:space="0" w:color="000000"/>
              <w:bottom w:val="single" w:sz="4" w:space="0" w:color="000000"/>
              <w:right w:val="single" w:sz="4" w:space="0" w:color="000000"/>
            </w:tcBorders>
            <w:vAlign w:val="center"/>
          </w:tcPr>
          <w:p w:rsidR="004A05EB" w:rsidRPr="000C63C5" w:rsidRDefault="004A05EB" w:rsidP="004700C6">
            <w:pPr>
              <w:pStyle w:val="Default"/>
              <w:snapToGrid w:val="0"/>
              <w:rPr>
                <w:rFonts w:ascii="Times New Roman" w:hAnsi="Times New Roman" w:cs="Times New Roman"/>
                <w:sz w:val="22"/>
                <w:szCs w:val="22"/>
              </w:rPr>
            </w:pPr>
          </w:p>
        </w:tc>
      </w:tr>
      <w:tr w:rsidR="004A05EB" w:rsidRPr="000C63C5" w:rsidTr="00060A3D">
        <w:trPr>
          <w:trHeight w:val="372"/>
          <w:jc w:val="center"/>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4A05EB" w:rsidRPr="000C63C5" w:rsidRDefault="004A05EB" w:rsidP="001408F8">
            <w:pPr>
              <w:pStyle w:val="Default"/>
              <w:rPr>
                <w:rFonts w:ascii="Times New Roman" w:hAnsi="Times New Roman" w:cs="Times New Roman"/>
              </w:rPr>
            </w:pPr>
            <w:r>
              <w:rPr>
                <w:rFonts w:ascii="Times New Roman" w:hAnsi="Times New Roman"/>
                <w:b/>
                <w:sz w:val="22"/>
              </w:rPr>
              <w:t>Specification of the proposal subject (reference to all parameters indicated in the RFP)</w:t>
            </w:r>
          </w:p>
        </w:tc>
      </w:tr>
      <w:tr w:rsidR="004A05EB" w:rsidRPr="000C63C5" w:rsidTr="00060A3D">
        <w:trPr>
          <w:trHeight w:val="931"/>
          <w:jc w:val="center"/>
        </w:trPr>
        <w:tc>
          <w:tcPr>
            <w:tcW w:w="7202" w:type="dxa"/>
            <w:gridSpan w:val="3"/>
            <w:tcBorders>
              <w:top w:val="double" w:sz="4" w:space="0" w:color="auto"/>
              <w:left w:val="double" w:sz="4" w:space="0" w:color="auto"/>
              <w:bottom w:val="single" w:sz="4" w:space="0" w:color="000000"/>
              <w:right w:val="single" w:sz="4" w:space="0" w:color="000000"/>
            </w:tcBorders>
            <w:tcMar>
              <w:left w:w="28" w:type="dxa"/>
              <w:right w:w="28" w:type="dxa"/>
            </w:tcMar>
            <w:vAlign w:val="center"/>
          </w:tcPr>
          <w:p w:rsidR="004A05EB" w:rsidRPr="000C63C5" w:rsidRDefault="00681E29" w:rsidP="00F1472D">
            <w:pPr>
              <w:pStyle w:val="Default"/>
              <w:snapToGrid w:val="0"/>
              <w:jc w:val="center"/>
              <w:rPr>
                <w:rFonts w:ascii="Times New Roman" w:hAnsi="Times New Roman" w:cs="Times New Roman"/>
                <w:b/>
                <w:bCs/>
                <w:sz w:val="21"/>
                <w:szCs w:val="21"/>
              </w:rPr>
            </w:pPr>
            <w:r>
              <w:rPr>
                <w:rFonts w:ascii="Times New Roman" w:hAnsi="Times New Roman"/>
                <w:b/>
                <w:sz w:val="21"/>
              </w:rPr>
              <w:t>Purchase of test adsorption modules and their headers:</w:t>
            </w:r>
          </w:p>
        </w:tc>
        <w:tc>
          <w:tcPr>
            <w:tcW w:w="3288" w:type="dxa"/>
            <w:tcBorders>
              <w:top w:val="double" w:sz="4" w:space="0" w:color="auto"/>
              <w:left w:val="single" w:sz="4" w:space="0" w:color="000000"/>
              <w:bottom w:val="single" w:sz="4" w:space="0" w:color="000000"/>
              <w:right w:val="double" w:sz="4" w:space="0" w:color="auto"/>
            </w:tcBorders>
            <w:tcMar>
              <w:left w:w="28" w:type="dxa"/>
              <w:right w:w="28" w:type="dxa"/>
            </w:tcMar>
            <w:vAlign w:val="center"/>
          </w:tcPr>
          <w:p w:rsidR="004A05EB" w:rsidRPr="000C63C5" w:rsidRDefault="004A05EB" w:rsidP="00393034">
            <w:pPr>
              <w:pStyle w:val="Default"/>
              <w:jc w:val="center"/>
              <w:rPr>
                <w:rFonts w:ascii="Times New Roman" w:hAnsi="Times New Roman" w:cs="Times New Roman"/>
                <w:b/>
                <w:bCs/>
                <w:sz w:val="21"/>
                <w:szCs w:val="21"/>
              </w:rPr>
            </w:pPr>
            <w:r>
              <w:rPr>
                <w:rFonts w:ascii="Times New Roman" w:hAnsi="Times New Roman"/>
                <w:b/>
                <w:sz w:val="21"/>
              </w:rPr>
              <w:t>If this parameter is met - please tick YES, if not - please enter a declared value/function</w:t>
            </w:r>
          </w:p>
        </w:tc>
      </w:tr>
      <w:tr w:rsidR="004A05EB" w:rsidRPr="000C63C5" w:rsidTr="00060A3D">
        <w:trPr>
          <w:trHeight w:val="643"/>
          <w:jc w:val="center"/>
        </w:trPr>
        <w:tc>
          <w:tcPr>
            <w:tcW w:w="7202" w:type="dxa"/>
            <w:gridSpan w:val="3"/>
            <w:tcBorders>
              <w:top w:val="double" w:sz="4" w:space="0" w:color="auto"/>
              <w:left w:val="double" w:sz="4" w:space="0" w:color="auto"/>
              <w:bottom w:val="single" w:sz="4" w:space="0" w:color="auto"/>
              <w:right w:val="single" w:sz="4" w:space="0" w:color="000000"/>
            </w:tcBorders>
            <w:tcMar>
              <w:left w:w="28" w:type="dxa"/>
              <w:right w:w="28" w:type="dxa"/>
            </w:tcMar>
            <w:vAlign w:val="center"/>
          </w:tcPr>
          <w:p w:rsidR="004A05EB" w:rsidRPr="000C63C5" w:rsidRDefault="00681E29" w:rsidP="000515FA">
            <w:pPr>
              <w:pStyle w:val="Default"/>
              <w:numPr>
                <w:ilvl w:val="0"/>
                <w:numId w:val="21"/>
              </w:numPr>
              <w:snapToGrid w:val="0"/>
              <w:ind w:left="255" w:hanging="255"/>
              <w:jc w:val="both"/>
              <w:rPr>
                <w:rFonts w:ascii="Times New Roman" w:hAnsi="Times New Roman" w:cs="Times New Roman"/>
                <w:b/>
                <w:sz w:val="22"/>
                <w:szCs w:val="22"/>
              </w:rPr>
            </w:pPr>
            <w:r>
              <w:rPr>
                <w:rFonts w:ascii="Times New Roman" w:hAnsi="Times New Roman"/>
                <w:color w:val="auto"/>
                <w:sz w:val="22"/>
              </w:rPr>
              <w:t>12 adsorption modules</w:t>
            </w:r>
          </w:p>
        </w:tc>
        <w:tc>
          <w:tcPr>
            <w:tcW w:w="3288" w:type="dxa"/>
            <w:tcBorders>
              <w:top w:val="double" w:sz="4" w:space="0" w:color="auto"/>
              <w:left w:val="single" w:sz="4" w:space="0" w:color="000000"/>
              <w:bottom w:val="single" w:sz="4" w:space="0" w:color="auto"/>
              <w:right w:val="double" w:sz="4" w:space="0" w:color="auto"/>
            </w:tcBorders>
            <w:tcMar>
              <w:left w:w="28" w:type="dxa"/>
              <w:right w:w="28" w:type="dxa"/>
            </w:tcMar>
            <w:vAlign w:val="center"/>
          </w:tcPr>
          <w:p w:rsidR="004A05EB" w:rsidRPr="000C63C5" w:rsidRDefault="004A05EB" w:rsidP="00393034">
            <w:pPr>
              <w:pStyle w:val="Default"/>
              <w:jc w:val="center"/>
              <w:rPr>
                <w:rFonts w:ascii="Times New Roman" w:hAnsi="Times New Roman" w:cs="Times New Roman"/>
                <w:b/>
                <w:sz w:val="21"/>
                <w:szCs w:val="21"/>
              </w:rPr>
            </w:pPr>
          </w:p>
        </w:tc>
      </w:tr>
      <w:tr w:rsidR="004A05EB" w:rsidRPr="000C63C5" w:rsidTr="00060A3D">
        <w:trPr>
          <w:trHeight w:val="397"/>
          <w:jc w:val="center"/>
        </w:trPr>
        <w:tc>
          <w:tcPr>
            <w:tcW w:w="7202" w:type="dxa"/>
            <w:gridSpan w:val="3"/>
            <w:tcBorders>
              <w:top w:val="single" w:sz="4" w:space="0" w:color="auto"/>
              <w:left w:val="double" w:sz="4" w:space="0" w:color="auto"/>
              <w:bottom w:val="single" w:sz="4" w:space="0" w:color="auto"/>
              <w:right w:val="single" w:sz="4" w:space="0" w:color="000000"/>
            </w:tcBorders>
            <w:tcMar>
              <w:left w:w="28" w:type="dxa"/>
              <w:right w:w="28" w:type="dxa"/>
            </w:tcMar>
            <w:vAlign w:val="center"/>
          </w:tcPr>
          <w:p w:rsidR="004A05EB" w:rsidRPr="000C63C5" w:rsidRDefault="00681E29" w:rsidP="000515FA">
            <w:pPr>
              <w:pStyle w:val="Default"/>
              <w:numPr>
                <w:ilvl w:val="0"/>
                <w:numId w:val="21"/>
              </w:numPr>
              <w:snapToGrid w:val="0"/>
              <w:ind w:left="255" w:hanging="255"/>
              <w:jc w:val="both"/>
              <w:rPr>
                <w:rFonts w:ascii="Times New Roman" w:hAnsi="Times New Roman" w:cs="Times New Roman"/>
                <w:b/>
                <w:sz w:val="22"/>
                <w:szCs w:val="22"/>
              </w:rPr>
            </w:pPr>
            <w:r>
              <w:rPr>
                <w:rFonts w:ascii="Times New Roman" w:hAnsi="Times New Roman"/>
                <w:color w:val="auto"/>
                <w:sz w:val="22"/>
              </w:rPr>
              <w:t>2 headers of modules - 6 modules each</w:t>
            </w:r>
          </w:p>
        </w:tc>
        <w:tc>
          <w:tcPr>
            <w:tcW w:w="3288" w:type="dxa"/>
            <w:tcBorders>
              <w:top w:val="single" w:sz="4" w:space="0" w:color="auto"/>
              <w:left w:val="single" w:sz="4" w:space="0" w:color="000000"/>
              <w:bottom w:val="single" w:sz="4" w:space="0" w:color="auto"/>
              <w:right w:val="double" w:sz="4" w:space="0" w:color="auto"/>
            </w:tcBorders>
            <w:tcMar>
              <w:left w:w="28" w:type="dxa"/>
              <w:right w:w="28" w:type="dxa"/>
            </w:tcMar>
            <w:vAlign w:val="center"/>
          </w:tcPr>
          <w:p w:rsidR="004A05EB" w:rsidRPr="000C63C5" w:rsidRDefault="004A05EB" w:rsidP="00393034">
            <w:pPr>
              <w:pStyle w:val="Default"/>
              <w:jc w:val="center"/>
              <w:rPr>
                <w:rFonts w:ascii="Times New Roman" w:hAnsi="Times New Roman" w:cs="Times New Roman"/>
                <w:b/>
                <w:sz w:val="21"/>
                <w:szCs w:val="21"/>
              </w:rPr>
            </w:pPr>
          </w:p>
        </w:tc>
      </w:tr>
      <w:tr w:rsidR="004A05EB" w:rsidRPr="000C63C5" w:rsidTr="00060A3D">
        <w:trPr>
          <w:trHeight w:val="403"/>
          <w:jc w:val="center"/>
        </w:trPr>
        <w:tc>
          <w:tcPr>
            <w:tcW w:w="7202" w:type="dxa"/>
            <w:gridSpan w:val="3"/>
            <w:tcBorders>
              <w:top w:val="single" w:sz="4" w:space="0" w:color="auto"/>
              <w:left w:val="double" w:sz="4" w:space="0" w:color="auto"/>
              <w:bottom w:val="single" w:sz="4" w:space="0" w:color="auto"/>
              <w:right w:val="single" w:sz="4" w:space="0" w:color="000000"/>
            </w:tcBorders>
            <w:tcMar>
              <w:left w:w="28" w:type="dxa"/>
              <w:right w:w="28" w:type="dxa"/>
            </w:tcMar>
            <w:vAlign w:val="center"/>
          </w:tcPr>
          <w:p w:rsidR="004A05EB" w:rsidRPr="000C63C5" w:rsidRDefault="00681E29" w:rsidP="000515FA">
            <w:pPr>
              <w:pStyle w:val="Default"/>
              <w:numPr>
                <w:ilvl w:val="0"/>
                <w:numId w:val="21"/>
              </w:numPr>
              <w:snapToGrid w:val="0"/>
              <w:ind w:left="255" w:hanging="255"/>
              <w:jc w:val="both"/>
              <w:rPr>
                <w:rFonts w:ascii="Times New Roman" w:hAnsi="Times New Roman" w:cs="Times New Roman"/>
                <w:b/>
                <w:sz w:val="22"/>
                <w:szCs w:val="22"/>
              </w:rPr>
            </w:pPr>
            <w:r>
              <w:rPr>
                <w:rFonts w:ascii="Times New Roman" w:hAnsi="Times New Roman"/>
                <w:sz w:val="22"/>
              </w:rPr>
              <w:t>Technical support</w:t>
            </w:r>
          </w:p>
        </w:tc>
        <w:tc>
          <w:tcPr>
            <w:tcW w:w="3288" w:type="dxa"/>
            <w:tcBorders>
              <w:top w:val="single" w:sz="4" w:space="0" w:color="auto"/>
              <w:left w:val="single" w:sz="4" w:space="0" w:color="000000"/>
              <w:bottom w:val="single" w:sz="4" w:space="0" w:color="auto"/>
              <w:right w:val="double" w:sz="4" w:space="0" w:color="auto"/>
            </w:tcBorders>
            <w:tcMar>
              <w:left w:w="28" w:type="dxa"/>
              <w:right w:w="28" w:type="dxa"/>
            </w:tcMar>
            <w:vAlign w:val="center"/>
          </w:tcPr>
          <w:p w:rsidR="004A05EB" w:rsidRPr="000C63C5" w:rsidRDefault="004A05EB" w:rsidP="00393034">
            <w:pPr>
              <w:pStyle w:val="Default"/>
              <w:jc w:val="center"/>
              <w:rPr>
                <w:rFonts w:ascii="Times New Roman" w:hAnsi="Times New Roman" w:cs="Times New Roman"/>
                <w:b/>
                <w:sz w:val="21"/>
                <w:szCs w:val="21"/>
              </w:rPr>
            </w:pPr>
          </w:p>
        </w:tc>
      </w:tr>
      <w:tr w:rsidR="004A05EB" w:rsidRPr="000C63C5" w:rsidTr="00060A3D">
        <w:trPr>
          <w:trHeight w:val="120"/>
          <w:jc w:val="center"/>
        </w:trPr>
        <w:tc>
          <w:tcPr>
            <w:tcW w:w="10490" w:type="dxa"/>
            <w:gridSpan w:val="4"/>
            <w:tcBorders>
              <w:top w:val="double" w:sz="4" w:space="0" w:color="auto"/>
              <w:left w:val="single" w:sz="4" w:space="0" w:color="000000"/>
              <w:bottom w:val="single" w:sz="4" w:space="0" w:color="000000"/>
              <w:right w:val="single" w:sz="4" w:space="0" w:color="auto"/>
            </w:tcBorders>
            <w:shd w:val="clear" w:color="auto" w:fill="F2F2F2"/>
            <w:vAlign w:val="center"/>
          </w:tcPr>
          <w:p w:rsidR="004A05EB" w:rsidRPr="000C63C5" w:rsidRDefault="004A05EB" w:rsidP="00806DB3">
            <w:pPr>
              <w:pStyle w:val="Default"/>
              <w:spacing w:before="120" w:after="120"/>
              <w:rPr>
                <w:rFonts w:ascii="Times New Roman" w:hAnsi="Times New Roman" w:cs="Times New Roman"/>
              </w:rPr>
            </w:pPr>
            <w:r>
              <w:rPr>
                <w:rFonts w:ascii="Times New Roman" w:hAnsi="Times New Roman"/>
                <w:b/>
                <w:sz w:val="22"/>
              </w:rPr>
              <w:t xml:space="preserve">Reference to proposal selection criteria </w:t>
            </w:r>
          </w:p>
        </w:tc>
      </w:tr>
      <w:tr w:rsidR="004A05EB" w:rsidRPr="000C63C5" w:rsidTr="00060A3D">
        <w:trPr>
          <w:trHeight w:val="539"/>
          <w:jc w:val="center"/>
        </w:trPr>
        <w:tc>
          <w:tcPr>
            <w:tcW w:w="6018" w:type="dxa"/>
            <w:gridSpan w:val="2"/>
            <w:tcBorders>
              <w:top w:val="single" w:sz="4" w:space="0" w:color="000000"/>
              <w:left w:val="single" w:sz="4" w:space="0" w:color="000000"/>
              <w:bottom w:val="single" w:sz="4" w:space="0" w:color="000000"/>
            </w:tcBorders>
            <w:vAlign w:val="center"/>
          </w:tcPr>
          <w:p w:rsidR="004A05EB" w:rsidRPr="000C63C5" w:rsidRDefault="004A05EB" w:rsidP="005C5A76">
            <w:pPr>
              <w:spacing w:before="60" w:after="60"/>
              <w:rPr>
                <w:rFonts w:ascii="Times New Roman" w:hAnsi="Times New Roman"/>
                <w:b/>
              </w:rPr>
            </w:pPr>
            <w:r>
              <w:rPr>
                <w:rFonts w:ascii="Times New Roman" w:hAnsi="Times New Roman"/>
              </w:rPr>
              <w:t>Total price (net)</w:t>
            </w:r>
          </w:p>
        </w:tc>
        <w:tc>
          <w:tcPr>
            <w:tcW w:w="4472" w:type="dxa"/>
            <w:gridSpan w:val="2"/>
            <w:tcBorders>
              <w:top w:val="single" w:sz="4" w:space="0" w:color="000000"/>
              <w:left w:val="single" w:sz="4" w:space="0" w:color="000000"/>
              <w:bottom w:val="single" w:sz="4" w:space="0" w:color="000000"/>
              <w:right w:val="single" w:sz="4" w:space="0" w:color="auto"/>
            </w:tcBorders>
            <w:vAlign w:val="center"/>
          </w:tcPr>
          <w:p w:rsidR="004A05EB" w:rsidRPr="000C63C5" w:rsidRDefault="004A05EB" w:rsidP="005C5A76">
            <w:pPr>
              <w:pStyle w:val="Default"/>
              <w:snapToGrid w:val="0"/>
              <w:spacing w:before="60" w:after="60"/>
              <w:rPr>
                <w:rFonts w:ascii="Times New Roman" w:hAnsi="Times New Roman" w:cs="Times New Roman"/>
                <w:b/>
                <w:sz w:val="22"/>
                <w:szCs w:val="22"/>
              </w:rPr>
            </w:pPr>
          </w:p>
        </w:tc>
      </w:tr>
      <w:tr w:rsidR="004A05EB" w:rsidRPr="000C63C5" w:rsidTr="00060A3D">
        <w:trPr>
          <w:trHeight w:val="420"/>
          <w:jc w:val="center"/>
        </w:trPr>
        <w:tc>
          <w:tcPr>
            <w:tcW w:w="6018" w:type="dxa"/>
            <w:gridSpan w:val="2"/>
            <w:tcBorders>
              <w:top w:val="single" w:sz="4" w:space="0" w:color="000000"/>
              <w:left w:val="single" w:sz="4" w:space="0" w:color="000000"/>
              <w:bottom w:val="single" w:sz="4" w:space="0" w:color="000000"/>
            </w:tcBorders>
            <w:vAlign w:val="center"/>
          </w:tcPr>
          <w:p w:rsidR="004A05EB" w:rsidRPr="000C63C5" w:rsidRDefault="00681E29" w:rsidP="005C5A76">
            <w:pPr>
              <w:spacing w:before="60" w:after="60"/>
              <w:rPr>
                <w:rFonts w:ascii="Times New Roman" w:hAnsi="Times New Roman"/>
              </w:rPr>
            </w:pPr>
            <w:r>
              <w:rPr>
                <w:rFonts w:ascii="Times New Roman" w:hAnsi="Times New Roman"/>
              </w:rPr>
              <w:t>Time limit for contract completion (counted in months)</w:t>
            </w:r>
          </w:p>
        </w:tc>
        <w:tc>
          <w:tcPr>
            <w:tcW w:w="4472" w:type="dxa"/>
            <w:gridSpan w:val="2"/>
            <w:tcBorders>
              <w:top w:val="single" w:sz="4" w:space="0" w:color="000000"/>
              <w:left w:val="single" w:sz="4" w:space="0" w:color="000000"/>
              <w:bottom w:val="single" w:sz="4" w:space="0" w:color="000000"/>
              <w:right w:val="single" w:sz="4" w:space="0" w:color="auto"/>
            </w:tcBorders>
            <w:vAlign w:val="center"/>
          </w:tcPr>
          <w:p w:rsidR="004A05EB" w:rsidRPr="000C63C5" w:rsidRDefault="004A05EB" w:rsidP="005C5A76">
            <w:pPr>
              <w:pStyle w:val="Default"/>
              <w:snapToGrid w:val="0"/>
              <w:spacing w:before="60" w:after="60"/>
              <w:rPr>
                <w:rFonts w:ascii="Times New Roman" w:hAnsi="Times New Roman" w:cs="Times New Roman"/>
                <w:b/>
                <w:sz w:val="22"/>
                <w:szCs w:val="22"/>
              </w:rPr>
            </w:pPr>
          </w:p>
        </w:tc>
      </w:tr>
      <w:tr w:rsidR="004A05EB" w:rsidRPr="000C63C5" w:rsidTr="00060A3D">
        <w:trPr>
          <w:trHeight w:val="427"/>
          <w:jc w:val="center"/>
        </w:trPr>
        <w:tc>
          <w:tcPr>
            <w:tcW w:w="6018" w:type="dxa"/>
            <w:gridSpan w:val="2"/>
            <w:tcBorders>
              <w:top w:val="single" w:sz="4" w:space="0" w:color="000000"/>
              <w:left w:val="single" w:sz="4" w:space="0" w:color="000000"/>
              <w:bottom w:val="single" w:sz="4" w:space="0" w:color="000000"/>
            </w:tcBorders>
            <w:vAlign w:val="center"/>
          </w:tcPr>
          <w:p w:rsidR="004A05EB" w:rsidRPr="000C63C5" w:rsidRDefault="004A05EB" w:rsidP="005C5A76">
            <w:pPr>
              <w:spacing w:before="60" w:after="60"/>
              <w:rPr>
                <w:rFonts w:ascii="Times New Roman" w:hAnsi="Times New Roman"/>
              </w:rPr>
            </w:pPr>
            <w:r>
              <w:rPr>
                <w:rFonts w:ascii="Times New Roman" w:hAnsi="Times New Roman"/>
              </w:rPr>
              <w:t>Warranty period (counted in months)</w:t>
            </w:r>
          </w:p>
        </w:tc>
        <w:tc>
          <w:tcPr>
            <w:tcW w:w="4472" w:type="dxa"/>
            <w:gridSpan w:val="2"/>
            <w:tcBorders>
              <w:top w:val="single" w:sz="4" w:space="0" w:color="000000"/>
              <w:left w:val="single" w:sz="4" w:space="0" w:color="000000"/>
              <w:bottom w:val="single" w:sz="4" w:space="0" w:color="000000"/>
              <w:right w:val="single" w:sz="4" w:space="0" w:color="auto"/>
            </w:tcBorders>
            <w:vAlign w:val="center"/>
          </w:tcPr>
          <w:p w:rsidR="004A05EB" w:rsidRPr="000C63C5" w:rsidRDefault="004A05EB" w:rsidP="005C5A76">
            <w:pPr>
              <w:pStyle w:val="Default"/>
              <w:snapToGrid w:val="0"/>
              <w:spacing w:before="60" w:after="60"/>
              <w:rPr>
                <w:rFonts w:ascii="Times New Roman" w:hAnsi="Times New Roman" w:cs="Times New Roman"/>
                <w:b/>
                <w:sz w:val="22"/>
                <w:szCs w:val="22"/>
              </w:rPr>
            </w:pPr>
          </w:p>
        </w:tc>
      </w:tr>
    </w:tbl>
    <w:p w:rsidR="004A05EB" w:rsidRPr="000C63C5" w:rsidRDefault="004A05EB">
      <w:pPr>
        <w:rPr>
          <w:rFonts w:ascii="Times New Roman" w:hAnsi="Times New Roman"/>
        </w:rPr>
      </w:pPr>
    </w:p>
    <w:p w:rsidR="004A05EB" w:rsidRPr="000C63C5" w:rsidRDefault="004A05EB">
      <w:pPr>
        <w:rPr>
          <w:rFonts w:ascii="Times New Roman" w:hAnsi="Times New Roman"/>
        </w:rPr>
      </w:pPr>
      <w:r>
        <w:br w:type="page"/>
      </w:r>
    </w:p>
    <w:p w:rsidR="004A05EB" w:rsidRPr="000C63C5" w:rsidRDefault="004A05EB" w:rsidP="00806DB3">
      <w:pPr>
        <w:pStyle w:val="5zw"/>
        <w:rPr>
          <w:rFonts w:ascii="Times New Roman" w:hAnsi="Times New Roman"/>
          <w:b/>
        </w:rPr>
      </w:pPr>
      <w:r>
        <w:rPr>
          <w:rFonts w:ascii="Times New Roman" w:hAnsi="Times New Roman"/>
          <w:b/>
        </w:rPr>
        <w:lastRenderedPageBreak/>
        <w:t>Bidder's declaration:</w:t>
      </w:r>
    </w:p>
    <w:p w:rsidR="004A05EB" w:rsidRPr="000C63C5" w:rsidRDefault="004A05EB" w:rsidP="00806DB3">
      <w:pPr>
        <w:pStyle w:val="5zw"/>
        <w:rPr>
          <w:rFonts w:ascii="Times New Roman" w:hAnsi="Times New Roman"/>
        </w:rPr>
      </w:pPr>
    </w:p>
    <w:p w:rsidR="004A05EB" w:rsidRPr="000C63C5" w:rsidRDefault="004A05EB" w:rsidP="00806DB3">
      <w:pPr>
        <w:pStyle w:val="5zw"/>
        <w:rPr>
          <w:rFonts w:ascii="Times New Roman" w:hAnsi="Times New Roman"/>
        </w:rPr>
      </w:pPr>
      <w:r>
        <w:rPr>
          <w:rFonts w:ascii="Times New Roman" w:hAnsi="Times New Roman"/>
        </w:rPr>
        <w:t>I/we hereby declare:</w:t>
      </w:r>
    </w:p>
    <w:p w:rsidR="004A05EB" w:rsidRPr="000C63C5" w:rsidRDefault="004A05EB" w:rsidP="00806DB3">
      <w:pPr>
        <w:pStyle w:val="5zw"/>
        <w:rPr>
          <w:rFonts w:ascii="Times New Roman" w:hAnsi="Times New Roman"/>
        </w:rPr>
      </w:pPr>
    </w:p>
    <w:p w:rsidR="004A05EB" w:rsidRPr="000C63C5" w:rsidRDefault="004A05EB" w:rsidP="00060A3D">
      <w:pPr>
        <w:pStyle w:val="Styl2"/>
        <w:numPr>
          <w:ilvl w:val="0"/>
          <w:numId w:val="12"/>
        </w:numPr>
        <w:ind w:left="426" w:hanging="426"/>
        <w:rPr>
          <w:rFonts w:ascii="Times New Roman" w:hAnsi="Times New Roman"/>
        </w:rPr>
      </w:pPr>
      <w:r>
        <w:rPr>
          <w:rFonts w:ascii="Times New Roman" w:hAnsi="Times New Roman"/>
        </w:rPr>
        <w:t>to have made myself/ourselves familiar with the Request for Proposal and hereby confirm that the proposal contains all components specified therein.</w:t>
      </w:r>
    </w:p>
    <w:p w:rsidR="00681E29" w:rsidRDefault="004A05EB" w:rsidP="00681E29">
      <w:pPr>
        <w:pStyle w:val="Styl2"/>
        <w:ind w:left="426" w:hanging="426"/>
        <w:rPr>
          <w:rFonts w:ascii="Times New Roman" w:hAnsi="Times New Roman"/>
        </w:rPr>
      </w:pPr>
      <w:r>
        <w:rPr>
          <w:rFonts w:ascii="Times New Roman" w:hAnsi="Times New Roman"/>
        </w:rPr>
        <w:t>I/we know and accept the terms and conditions specified in the Request for Proposal and I/we have no objections or comments in that respect.</w:t>
      </w:r>
    </w:p>
    <w:p w:rsidR="00681E29" w:rsidRDefault="00681E29" w:rsidP="00681E29">
      <w:pPr>
        <w:pStyle w:val="Styl2"/>
        <w:numPr>
          <w:ilvl w:val="0"/>
          <w:numId w:val="0"/>
        </w:numPr>
        <w:ind w:left="900" w:hanging="360"/>
        <w:rPr>
          <w:rFonts w:ascii="Times New Roman" w:hAnsi="Times New Roman"/>
        </w:rPr>
      </w:pPr>
    </w:p>
    <w:p w:rsidR="004A05EB" w:rsidRPr="000C63C5" w:rsidRDefault="00681E29" w:rsidP="00681E29">
      <w:pPr>
        <w:pStyle w:val="Styl2"/>
        <w:numPr>
          <w:ilvl w:val="0"/>
          <w:numId w:val="0"/>
        </w:numPr>
        <w:ind w:left="900" w:hanging="360"/>
        <w:rPr>
          <w:rFonts w:ascii="Times New Roman" w:hAnsi="Times New Roman"/>
        </w:rPr>
      </w:pPr>
      <w:r>
        <w:rPr>
          <w:rFonts w:ascii="Times New Roman" w:hAnsi="Times New Roman"/>
        </w:rPr>
        <w:t xml:space="preserve"> </w:t>
      </w:r>
    </w:p>
    <w:tbl>
      <w:tblPr>
        <w:tblW w:w="0" w:type="auto"/>
        <w:tblInd w:w="108" w:type="dxa"/>
        <w:tblLayout w:type="fixed"/>
        <w:tblLook w:val="0000" w:firstRow="0" w:lastRow="0" w:firstColumn="0" w:lastColumn="0" w:noHBand="0" w:noVBand="0"/>
      </w:tblPr>
      <w:tblGrid>
        <w:gridCol w:w="2694"/>
        <w:gridCol w:w="7371"/>
      </w:tblGrid>
      <w:tr w:rsidR="004A05EB" w:rsidRPr="000C63C5" w:rsidTr="00806DB3">
        <w:trPr>
          <w:trHeight w:val="400"/>
        </w:trPr>
        <w:tc>
          <w:tcPr>
            <w:tcW w:w="2694" w:type="dxa"/>
            <w:tcBorders>
              <w:top w:val="single" w:sz="4" w:space="0" w:color="000000"/>
              <w:left w:val="single" w:sz="4" w:space="0" w:color="000000"/>
              <w:bottom w:val="single" w:sz="4" w:space="0" w:color="000000"/>
            </w:tcBorders>
            <w:vAlign w:val="center"/>
          </w:tcPr>
          <w:p w:rsidR="004A05EB" w:rsidRPr="000C63C5" w:rsidRDefault="004A05EB" w:rsidP="00806DB3">
            <w:pPr>
              <w:pStyle w:val="5zw"/>
              <w:spacing w:before="0"/>
              <w:rPr>
                <w:rFonts w:ascii="Times New Roman" w:hAnsi="Times New Roman"/>
              </w:rPr>
            </w:pPr>
            <w:r>
              <w:rPr>
                <w:rFonts w:ascii="Times New Roman" w:hAnsi="Times New Roman"/>
              </w:rPr>
              <w:t xml:space="preserve">Name and surname of a person authorized to submit the proposal </w:t>
            </w:r>
          </w:p>
          <w:p w:rsidR="004A05EB" w:rsidRPr="000C63C5" w:rsidRDefault="004A05EB" w:rsidP="00806DB3">
            <w:pPr>
              <w:pStyle w:val="5zw"/>
              <w:spacing w:before="0"/>
              <w:rPr>
                <w:rFonts w:ascii="Times New Roman" w:hAnsi="Times New Roman"/>
              </w:rPr>
            </w:pPr>
          </w:p>
        </w:tc>
        <w:tc>
          <w:tcPr>
            <w:tcW w:w="7371" w:type="dxa"/>
            <w:tcBorders>
              <w:top w:val="single" w:sz="4" w:space="0" w:color="000000"/>
              <w:left w:val="single" w:sz="4" w:space="0" w:color="000000"/>
              <w:bottom w:val="single" w:sz="4" w:space="0" w:color="000000"/>
              <w:right w:val="single" w:sz="4" w:space="0" w:color="000000"/>
            </w:tcBorders>
          </w:tcPr>
          <w:p w:rsidR="004A05EB" w:rsidRPr="000C63C5" w:rsidRDefault="004A05EB" w:rsidP="00806DB3">
            <w:pPr>
              <w:pStyle w:val="5zw"/>
              <w:spacing w:before="0"/>
              <w:rPr>
                <w:rFonts w:ascii="Times New Roman" w:hAnsi="Times New Roman"/>
              </w:rPr>
            </w:pPr>
          </w:p>
          <w:p w:rsidR="004A05EB" w:rsidRPr="000C63C5" w:rsidRDefault="004A05EB" w:rsidP="00806DB3">
            <w:pPr>
              <w:pStyle w:val="5zw"/>
              <w:spacing w:before="0"/>
              <w:rPr>
                <w:rFonts w:ascii="Times New Roman" w:hAnsi="Times New Roman"/>
              </w:rPr>
            </w:pPr>
          </w:p>
        </w:tc>
      </w:tr>
      <w:tr w:rsidR="004A05EB" w:rsidRPr="000C63C5" w:rsidTr="00806DB3">
        <w:trPr>
          <w:trHeight w:val="516"/>
        </w:trPr>
        <w:tc>
          <w:tcPr>
            <w:tcW w:w="2694" w:type="dxa"/>
            <w:tcBorders>
              <w:top w:val="single" w:sz="4" w:space="0" w:color="000000"/>
              <w:left w:val="single" w:sz="4" w:space="0" w:color="000000"/>
              <w:bottom w:val="single" w:sz="4" w:space="0" w:color="000000"/>
            </w:tcBorders>
            <w:vAlign w:val="center"/>
          </w:tcPr>
          <w:p w:rsidR="004A05EB" w:rsidRPr="000C63C5" w:rsidRDefault="004A05EB" w:rsidP="00806DB3">
            <w:pPr>
              <w:pStyle w:val="5zw"/>
              <w:spacing w:before="0"/>
              <w:rPr>
                <w:rFonts w:ascii="Times New Roman" w:hAnsi="Times New Roman"/>
              </w:rPr>
            </w:pPr>
            <w:r>
              <w:rPr>
                <w:rFonts w:ascii="Times New Roman" w:hAnsi="Times New Roman"/>
              </w:rPr>
              <w:t>Position</w:t>
            </w:r>
          </w:p>
          <w:p w:rsidR="004A05EB" w:rsidRPr="000C63C5" w:rsidRDefault="004A05EB" w:rsidP="00806DB3">
            <w:pPr>
              <w:pStyle w:val="5zw"/>
              <w:spacing w:before="0"/>
              <w:rPr>
                <w:rFonts w:ascii="Times New Roman" w:hAnsi="Times New Roman"/>
              </w:rPr>
            </w:pPr>
          </w:p>
        </w:tc>
        <w:tc>
          <w:tcPr>
            <w:tcW w:w="7371" w:type="dxa"/>
            <w:tcBorders>
              <w:top w:val="single" w:sz="4" w:space="0" w:color="000000"/>
              <w:left w:val="single" w:sz="4" w:space="0" w:color="000000"/>
              <w:bottom w:val="single" w:sz="4" w:space="0" w:color="000000"/>
              <w:right w:val="single" w:sz="4" w:space="0" w:color="000000"/>
            </w:tcBorders>
          </w:tcPr>
          <w:p w:rsidR="004A05EB" w:rsidRPr="000C63C5" w:rsidRDefault="004A05EB" w:rsidP="00806DB3">
            <w:pPr>
              <w:pStyle w:val="5zw"/>
              <w:spacing w:before="0"/>
              <w:rPr>
                <w:rFonts w:ascii="Times New Roman" w:hAnsi="Times New Roman"/>
              </w:rPr>
            </w:pPr>
          </w:p>
          <w:p w:rsidR="004A05EB" w:rsidRPr="000C63C5" w:rsidRDefault="004A05EB" w:rsidP="00806DB3">
            <w:pPr>
              <w:pStyle w:val="5zw"/>
              <w:spacing w:before="0"/>
              <w:rPr>
                <w:rFonts w:ascii="Times New Roman" w:hAnsi="Times New Roman"/>
              </w:rPr>
            </w:pPr>
          </w:p>
        </w:tc>
      </w:tr>
      <w:tr w:rsidR="004A05EB" w:rsidRPr="000C63C5" w:rsidTr="00806DB3">
        <w:trPr>
          <w:trHeight w:val="1275"/>
        </w:trPr>
        <w:tc>
          <w:tcPr>
            <w:tcW w:w="2694" w:type="dxa"/>
            <w:tcBorders>
              <w:top w:val="single" w:sz="4" w:space="0" w:color="000000"/>
              <w:left w:val="single" w:sz="4" w:space="0" w:color="000000"/>
              <w:bottom w:val="single" w:sz="4" w:space="0" w:color="000000"/>
            </w:tcBorders>
            <w:vAlign w:val="center"/>
          </w:tcPr>
          <w:p w:rsidR="004A05EB" w:rsidRPr="000C63C5" w:rsidRDefault="004A05EB" w:rsidP="00806DB3">
            <w:pPr>
              <w:pStyle w:val="5zw"/>
              <w:spacing w:before="0"/>
              <w:rPr>
                <w:rFonts w:ascii="Times New Roman" w:hAnsi="Times New Roman"/>
              </w:rPr>
            </w:pPr>
            <w:r>
              <w:rPr>
                <w:rFonts w:ascii="Times New Roman" w:hAnsi="Times New Roman"/>
              </w:rPr>
              <w:t>Date and signature</w:t>
            </w:r>
          </w:p>
          <w:p w:rsidR="004A05EB" w:rsidRPr="000C63C5" w:rsidRDefault="004A05EB" w:rsidP="00806DB3">
            <w:pPr>
              <w:pStyle w:val="5zw"/>
              <w:spacing w:before="0"/>
              <w:rPr>
                <w:rFonts w:ascii="Times New Roman" w:hAnsi="Times New Roman"/>
              </w:rPr>
            </w:pPr>
          </w:p>
          <w:p w:rsidR="004A05EB" w:rsidRPr="000C63C5" w:rsidRDefault="004A05EB" w:rsidP="00806DB3">
            <w:pPr>
              <w:pStyle w:val="5zw"/>
              <w:spacing w:before="0"/>
              <w:rPr>
                <w:rFonts w:ascii="Times New Roman" w:hAnsi="Times New Roman"/>
              </w:rPr>
            </w:pPr>
          </w:p>
          <w:p w:rsidR="004A05EB" w:rsidRPr="000C63C5" w:rsidRDefault="004A05EB" w:rsidP="00806DB3">
            <w:pPr>
              <w:pStyle w:val="5zw"/>
              <w:spacing w:before="0"/>
              <w:rPr>
                <w:rFonts w:ascii="Times New Roman" w:hAnsi="Times New Roman"/>
              </w:rPr>
            </w:pPr>
          </w:p>
        </w:tc>
        <w:tc>
          <w:tcPr>
            <w:tcW w:w="7371" w:type="dxa"/>
            <w:tcBorders>
              <w:top w:val="single" w:sz="4" w:space="0" w:color="000000"/>
              <w:left w:val="single" w:sz="4" w:space="0" w:color="000000"/>
              <w:bottom w:val="single" w:sz="4" w:space="0" w:color="000000"/>
              <w:right w:val="single" w:sz="4" w:space="0" w:color="000000"/>
            </w:tcBorders>
          </w:tcPr>
          <w:p w:rsidR="004A05EB" w:rsidRPr="000C63C5" w:rsidRDefault="004A05EB" w:rsidP="00806DB3">
            <w:pPr>
              <w:pStyle w:val="5zw"/>
              <w:spacing w:before="0"/>
              <w:rPr>
                <w:rFonts w:ascii="Times New Roman" w:hAnsi="Times New Roman"/>
              </w:rPr>
            </w:pPr>
          </w:p>
        </w:tc>
      </w:tr>
    </w:tbl>
    <w:p w:rsidR="004A05EB" w:rsidRPr="000C63C5" w:rsidRDefault="004A05EB" w:rsidP="00F030E7">
      <w:pPr>
        <w:pStyle w:val="5zw"/>
        <w:rPr>
          <w:rFonts w:ascii="Times New Roman" w:hAnsi="Times New Roman"/>
        </w:rPr>
      </w:pPr>
    </w:p>
    <w:p w:rsidR="004A05EB" w:rsidRPr="000C63C5" w:rsidRDefault="004A05EB" w:rsidP="00377CF1">
      <w:pPr>
        <w:spacing w:line="360" w:lineRule="exact"/>
        <w:rPr>
          <w:rFonts w:ascii="Times New Roman" w:hAnsi="Times New Roman"/>
          <w:b/>
          <w:bCs/>
        </w:rPr>
      </w:pPr>
      <w:r>
        <w:br w:type="page"/>
      </w:r>
    </w:p>
    <w:p w:rsidR="004A05EB" w:rsidRPr="000C63C5" w:rsidRDefault="004A05EB" w:rsidP="00F030E7">
      <w:pPr>
        <w:pStyle w:val="5zw"/>
        <w:rPr>
          <w:rFonts w:ascii="Times New Roman" w:hAnsi="Times New Roman"/>
          <w:b/>
        </w:rPr>
      </w:pPr>
      <w:r>
        <w:rPr>
          <w:rFonts w:ascii="Times New Roman" w:hAnsi="Times New Roman"/>
          <w:b/>
        </w:rPr>
        <w:lastRenderedPageBreak/>
        <w:t>Appendix no. 2 Declaration on lack of personal and capital relations</w:t>
      </w:r>
    </w:p>
    <w:p w:rsidR="004A05EB" w:rsidRPr="000C63C5" w:rsidRDefault="004A05EB" w:rsidP="00F030E7">
      <w:pPr>
        <w:pStyle w:val="5zw"/>
        <w:rPr>
          <w:rFonts w:ascii="Times New Roman" w:hAnsi="Times New Roman"/>
        </w:rPr>
      </w:pPr>
    </w:p>
    <w:p w:rsidR="004A05EB" w:rsidRPr="000C63C5" w:rsidRDefault="004A05EB" w:rsidP="00F030E7">
      <w:pPr>
        <w:pStyle w:val="5zw"/>
        <w:rPr>
          <w:rFonts w:ascii="Times New Roman" w:hAnsi="Times New Roman"/>
        </w:rPr>
      </w:pPr>
    </w:p>
    <w:p w:rsidR="004A05EB" w:rsidRPr="000C63C5" w:rsidRDefault="004A05EB" w:rsidP="00F030E7">
      <w:pPr>
        <w:pStyle w:val="5zw"/>
        <w:rPr>
          <w:rFonts w:ascii="Times New Roman" w:hAnsi="Times New Roman"/>
        </w:rPr>
      </w:pPr>
      <w:r>
        <w:rPr>
          <w:rFonts w:ascii="Times New Roman" w:hAnsi="Times New Roman"/>
        </w:rPr>
        <w:t xml:space="preserve">The Bidder, who submits the declaration: </w:t>
      </w:r>
    </w:p>
    <w:p w:rsidR="004A05EB" w:rsidRPr="000C63C5" w:rsidRDefault="004A05EB" w:rsidP="00F030E7">
      <w:pPr>
        <w:pStyle w:val="5zw"/>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t>…………………………………………………</w:t>
      </w:r>
    </w:p>
    <w:p w:rsidR="004A05EB" w:rsidRPr="000C63C5" w:rsidRDefault="004A05EB" w:rsidP="00F030E7">
      <w:pPr>
        <w:pStyle w:val="5zw"/>
        <w:rPr>
          <w:rFonts w:ascii="Times New Roman" w:hAnsi="Times New Roman"/>
          <w:sz w:val="16"/>
          <w:szCs w:val="16"/>
        </w:rPr>
      </w:pPr>
      <w:r>
        <w:rPr>
          <w:rFonts w:ascii="Times New Roman" w:hAnsi="Times New Roman"/>
          <w:sz w:val="16"/>
        </w:rPr>
        <w:t xml:space="preserve">                            Bidder's stamp</w:t>
      </w:r>
    </w:p>
    <w:p w:rsidR="004A05EB" w:rsidRPr="000C63C5" w:rsidRDefault="004A05EB" w:rsidP="00F030E7">
      <w:pPr>
        <w:pStyle w:val="5zw"/>
        <w:rPr>
          <w:rFonts w:ascii="Times New Roman" w:hAnsi="Times New Roman"/>
        </w:rPr>
      </w:pPr>
      <w:r>
        <w:rPr>
          <w:rFonts w:ascii="Times New Roman" w:hAnsi="Times New Roman"/>
        </w:rPr>
        <w:br/>
      </w:r>
    </w:p>
    <w:p w:rsidR="004A05EB" w:rsidRPr="000C63C5" w:rsidRDefault="004A05EB" w:rsidP="00F030E7">
      <w:pPr>
        <w:pStyle w:val="3bold"/>
        <w:rPr>
          <w:rFonts w:ascii="Times New Roman" w:hAnsi="Times New Roman"/>
        </w:rPr>
      </w:pPr>
      <w:r>
        <w:rPr>
          <w:rFonts w:ascii="Times New Roman" w:hAnsi="Times New Roman"/>
        </w:rPr>
        <w:t xml:space="preserve">Declaration on lack of personal or capital relations </w:t>
      </w:r>
    </w:p>
    <w:p w:rsidR="004A05EB" w:rsidRPr="000C63C5" w:rsidRDefault="004A05EB" w:rsidP="00F030E7">
      <w:pPr>
        <w:pStyle w:val="5zw"/>
        <w:rPr>
          <w:rFonts w:ascii="Times New Roman" w:hAnsi="Times New Roman"/>
        </w:rPr>
      </w:pPr>
    </w:p>
    <w:p w:rsidR="004A05EB" w:rsidRPr="000C63C5" w:rsidRDefault="004A05EB" w:rsidP="00F030E7">
      <w:pPr>
        <w:pStyle w:val="5zw"/>
        <w:rPr>
          <w:rFonts w:ascii="Times New Roman" w:hAnsi="Times New Roman"/>
          <w:bCs/>
        </w:rPr>
      </w:pPr>
      <w:r>
        <w:rPr>
          <w:rFonts w:ascii="Times New Roman" w:hAnsi="Times New Roman"/>
        </w:rPr>
        <w:t>in reply to the request for proposal no.</w:t>
      </w:r>
      <w:r>
        <w:rPr>
          <w:rFonts w:ascii="Times New Roman" w:hAnsi="Times New Roman"/>
          <w:b/>
        </w:rPr>
        <w:t xml:space="preserve"> </w:t>
      </w:r>
      <w:r>
        <w:rPr>
          <w:rFonts w:ascii="Times New Roman" w:hAnsi="Times New Roman"/>
        </w:rPr>
        <w:t xml:space="preserve">2/POIR/SBB 9002/2016 of </w:t>
      </w:r>
      <w:r w:rsidR="00DF4BA2">
        <w:rPr>
          <w:rFonts w:ascii="Times New Roman" w:hAnsi="Times New Roman"/>
        </w:rPr>
        <w:t>10.01.</w:t>
      </w:r>
      <w:r w:rsidR="00DF4BA2" w:rsidRPr="00DF4BA2">
        <w:rPr>
          <w:rFonts w:ascii="Times New Roman" w:hAnsi="Times New Roman"/>
        </w:rPr>
        <w:t>2017</w:t>
      </w:r>
      <w:r w:rsidR="00DF4BA2">
        <w:rPr>
          <w:rFonts w:ascii="Times New Roman" w:hAnsi="Times New Roman"/>
        </w:rPr>
        <w:t xml:space="preserve"> </w:t>
      </w:r>
      <w:r>
        <w:rPr>
          <w:rFonts w:ascii="Times New Roman" w:hAnsi="Times New Roman"/>
        </w:rPr>
        <w:t xml:space="preserve">regarding </w:t>
      </w:r>
      <w:r>
        <w:rPr>
          <w:rFonts w:ascii="Times New Roman" w:hAnsi="Times New Roman"/>
          <w:b/>
          <w:sz w:val="21"/>
        </w:rPr>
        <w:t>the purchase of test adsorption modules and their headers</w:t>
      </w:r>
      <w:r>
        <w:rPr>
          <w:rFonts w:ascii="Times New Roman" w:hAnsi="Times New Roman"/>
        </w:rPr>
        <w:t>, I/we hereby declare that I/we am/are not related with the Contracting Authority in personal or capital terms.</w:t>
      </w:r>
    </w:p>
    <w:p w:rsidR="004A05EB" w:rsidRPr="000C63C5" w:rsidRDefault="004A05EB" w:rsidP="00F030E7">
      <w:pPr>
        <w:pStyle w:val="5zw"/>
        <w:rPr>
          <w:rFonts w:ascii="Times New Roman" w:hAnsi="Times New Roman"/>
        </w:rPr>
      </w:pPr>
    </w:p>
    <w:p w:rsidR="004A05EB" w:rsidRPr="000C63C5" w:rsidRDefault="004A05EB" w:rsidP="00F030E7">
      <w:pPr>
        <w:pStyle w:val="5zw"/>
        <w:rPr>
          <w:rFonts w:ascii="Times New Roman" w:hAnsi="Times New Roman"/>
        </w:rPr>
      </w:pPr>
      <w:r>
        <w:rPr>
          <w:rFonts w:ascii="Times New Roman" w:hAnsi="Times New Roman"/>
        </w:rPr>
        <w:t xml:space="preserve">Capital or personal relations shall be understood as mutual connections between the Contracting Authority or persons authorised to incur liabilities on behalf of the Contracting Authority or persons acting on behalf of the Contracting Authority with regard to preparation and conducting the Contractor selection procedure, and the Contractor, consisting in particular in: </w:t>
      </w:r>
    </w:p>
    <w:p w:rsidR="004A05EB" w:rsidRPr="000C63C5" w:rsidRDefault="004A05EB" w:rsidP="00F030E7">
      <w:pPr>
        <w:pStyle w:val="Styl2"/>
        <w:numPr>
          <w:ilvl w:val="0"/>
          <w:numId w:val="13"/>
        </w:numPr>
        <w:rPr>
          <w:rFonts w:ascii="Times New Roman" w:hAnsi="Times New Roman"/>
        </w:rPr>
      </w:pPr>
      <w:r>
        <w:rPr>
          <w:rFonts w:ascii="Times New Roman" w:hAnsi="Times New Roman"/>
        </w:rPr>
        <w:t>participating in the company as a partner in a private partnership or a partnership,</w:t>
      </w:r>
    </w:p>
    <w:p w:rsidR="004A05EB" w:rsidRPr="000C63C5" w:rsidRDefault="004A05EB" w:rsidP="00F030E7">
      <w:pPr>
        <w:pStyle w:val="Styl2"/>
        <w:numPr>
          <w:ilvl w:val="0"/>
          <w:numId w:val="13"/>
        </w:numPr>
        <w:rPr>
          <w:rFonts w:ascii="Times New Roman" w:hAnsi="Times New Roman"/>
        </w:rPr>
      </w:pPr>
      <w:r>
        <w:rPr>
          <w:rFonts w:ascii="Times New Roman" w:hAnsi="Times New Roman"/>
        </w:rPr>
        <w:t>holding at least 10% of stock or shares,</w:t>
      </w:r>
    </w:p>
    <w:p w:rsidR="004A05EB" w:rsidRPr="000C63C5" w:rsidRDefault="004A05EB" w:rsidP="00F030E7">
      <w:pPr>
        <w:pStyle w:val="Styl2"/>
        <w:numPr>
          <w:ilvl w:val="0"/>
          <w:numId w:val="13"/>
        </w:numPr>
        <w:rPr>
          <w:rFonts w:ascii="Times New Roman" w:hAnsi="Times New Roman"/>
        </w:rPr>
      </w:pPr>
      <w:r>
        <w:rPr>
          <w:rFonts w:ascii="Times New Roman" w:hAnsi="Times New Roman"/>
        </w:rPr>
        <w:t>acting as a member of a supervisory or managing body, a plenipotentiary, a representative,</w:t>
      </w:r>
    </w:p>
    <w:p w:rsidR="004A05EB" w:rsidRPr="000C63C5" w:rsidRDefault="004A05EB" w:rsidP="00F030E7">
      <w:pPr>
        <w:pStyle w:val="Styl2"/>
        <w:numPr>
          <w:ilvl w:val="0"/>
          <w:numId w:val="13"/>
        </w:numPr>
        <w:rPr>
          <w:rFonts w:ascii="Times New Roman" w:hAnsi="Times New Roman"/>
        </w:rPr>
      </w:pPr>
      <w:r>
        <w:rPr>
          <w:rFonts w:ascii="Times New Roman" w:hAnsi="Times New Roman"/>
        </w:rPr>
        <w:t>being in matrimony or in consanguinity, whether lineal or collateral to the second degree, or in affinity, whether direct or secondary to the second degree or being related by adoption, guardianship or custody.</w:t>
      </w:r>
    </w:p>
    <w:p w:rsidR="004A05EB" w:rsidRPr="000C63C5" w:rsidRDefault="004A05EB" w:rsidP="00F030E7">
      <w:pPr>
        <w:pStyle w:val="5zw"/>
        <w:rPr>
          <w:rFonts w:ascii="Times New Roman" w:hAnsi="Times New Roman"/>
        </w:rPr>
      </w:pPr>
    </w:p>
    <w:p w:rsidR="004A05EB" w:rsidRPr="000C63C5" w:rsidRDefault="004A05EB" w:rsidP="00F030E7">
      <w:pPr>
        <w:pStyle w:val="5zw"/>
        <w:rPr>
          <w:rFonts w:ascii="Times New Roman" w:hAnsi="Times New Roman"/>
        </w:rPr>
      </w:pPr>
    </w:p>
    <w:p w:rsidR="004A05EB" w:rsidRPr="000C63C5" w:rsidRDefault="004A05EB" w:rsidP="00F030E7">
      <w:pPr>
        <w:pStyle w:val="5zw"/>
        <w:rPr>
          <w:rFonts w:ascii="Times New Roman" w:hAnsi="Times New Roman"/>
        </w:rPr>
      </w:pPr>
    </w:p>
    <w:p w:rsidR="004A05EB" w:rsidRPr="000C63C5" w:rsidRDefault="004A05EB" w:rsidP="0057093D">
      <w:pPr>
        <w:pStyle w:val="2pr"/>
        <w:spacing w:after="0"/>
        <w:rPr>
          <w:rFonts w:ascii="Times New Roman" w:hAnsi="Times New Roman"/>
        </w:rPr>
      </w:pPr>
      <w:r>
        <w:rPr>
          <w:rFonts w:ascii="Times New Roman" w:hAnsi="Times New Roman"/>
        </w:rPr>
        <w:t xml:space="preserve">……………………………………………………  </w:t>
      </w:r>
    </w:p>
    <w:p w:rsidR="004A05EB" w:rsidRPr="000C63C5" w:rsidRDefault="004A05EB" w:rsidP="0057093D">
      <w:pPr>
        <w:pStyle w:val="2pr"/>
        <w:rPr>
          <w:rFonts w:ascii="Times New Roman" w:hAnsi="Times New Roman"/>
          <w:sz w:val="16"/>
          <w:szCs w:val="16"/>
        </w:rPr>
      </w:pPr>
      <w:r>
        <w:rPr>
          <w:rFonts w:ascii="Times New Roman" w:hAnsi="Times New Roman"/>
          <w:sz w:val="16"/>
        </w:rPr>
        <w:t>Signature of a person representing the Bidder</w:t>
      </w:r>
      <w:r>
        <w:tab/>
      </w:r>
      <w:r>
        <w:rPr>
          <w:rFonts w:ascii="Times New Roman" w:hAnsi="Times New Roman"/>
          <w:sz w:val="16"/>
        </w:rPr>
        <w:t xml:space="preserve">  </w:t>
      </w:r>
    </w:p>
    <w:p w:rsidR="004A05EB" w:rsidRPr="000C63C5" w:rsidRDefault="004A05EB">
      <w:pPr>
        <w:rPr>
          <w:rFonts w:ascii="Times New Roman" w:hAnsi="Times New Roman"/>
          <w:b/>
        </w:rPr>
      </w:pPr>
    </w:p>
    <w:sectPr w:rsidR="004A05EB" w:rsidRPr="000C63C5" w:rsidSect="000F48A9">
      <w:headerReference w:type="default" r:id="rId8"/>
      <w:pgSz w:w="11906" w:h="16838" w:code="9"/>
      <w:pgMar w:top="2835" w:right="964" w:bottom="204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8E9" w:rsidRDefault="004B18E9" w:rsidP="00425497">
      <w:pPr>
        <w:spacing w:after="0" w:line="240" w:lineRule="auto"/>
      </w:pPr>
      <w:r>
        <w:separator/>
      </w:r>
    </w:p>
  </w:endnote>
  <w:endnote w:type="continuationSeparator" w:id="0">
    <w:p w:rsidR="004B18E9" w:rsidRDefault="004B18E9" w:rsidP="0042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tillium">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8E9" w:rsidRDefault="004B18E9" w:rsidP="00425497">
      <w:pPr>
        <w:spacing w:after="0" w:line="240" w:lineRule="auto"/>
      </w:pPr>
      <w:r>
        <w:separator/>
      </w:r>
    </w:p>
  </w:footnote>
  <w:footnote w:type="continuationSeparator" w:id="0">
    <w:p w:rsidR="004B18E9" w:rsidRDefault="004B18E9" w:rsidP="00425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EB" w:rsidRDefault="00C92A46">
    <w:pPr>
      <w:pStyle w:val="Nagwek"/>
    </w:pPr>
    <w:r>
      <w:rPr>
        <w:noProof/>
        <w:lang w:val="pl-PL" w:eastAsia="pl-PL" w:bidi="ar-SA"/>
      </w:rPr>
      <w:drawing>
        <wp:anchor distT="0" distB="0" distL="114300" distR="114300" simplePos="0" relativeHeight="251657216" behindDoc="1" locked="0" layoutInCell="1" allowOverlap="1">
          <wp:simplePos x="0" y="0"/>
          <wp:positionH relativeFrom="column">
            <wp:posOffset>-650875</wp:posOffset>
          </wp:positionH>
          <wp:positionV relativeFrom="paragraph">
            <wp:posOffset>-462915</wp:posOffset>
          </wp:positionV>
          <wp:extent cx="7611110" cy="1528445"/>
          <wp:effectExtent l="0" t="0" r="0" b="0"/>
          <wp:wrapNone/>
          <wp:docPr id="1"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1110" cy="15284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4521A"/>
    <w:multiLevelType w:val="hybridMultilevel"/>
    <w:tmpl w:val="DC984A06"/>
    <w:lvl w:ilvl="0" w:tplc="4582E6DA">
      <w:start w:val="1"/>
      <w:numFmt w:val="bullet"/>
      <w:lvlText w:val=""/>
      <w:lvlJc w:val="left"/>
      <w:pPr>
        <w:ind w:left="720" w:hanging="360"/>
      </w:pPr>
      <w:rPr>
        <w:rFonts w:ascii="Symbol" w:hAnsi="Symbol" w:hint="default"/>
      </w:rPr>
    </w:lvl>
    <w:lvl w:ilvl="1" w:tplc="265E287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4702B3"/>
    <w:multiLevelType w:val="hybridMultilevel"/>
    <w:tmpl w:val="5DE2458E"/>
    <w:lvl w:ilvl="0" w:tplc="265E28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854B71"/>
    <w:multiLevelType w:val="hybridMultilevel"/>
    <w:tmpl w:val="F36E7A98"/>
    <w:lvl w:ilvl="0" w:tplc="6D62BE4C">
      <w:start w:val="1"/>
      <w:numFmt w:val="decimal"/>
      <w:pStyle w:val="Styl2"/>
      <w:lvlText w:val="%1)"/>
      <w:lvlJc w:val="left"/>
      <w:pPr>
        <w:ind w:left="900" w:hanging="360"/>
      </w:pPr>
      <w:rPr>
        <w:rFonts w:cs="Times New Roman"/>
      </w:rPr>
    </w:lvl>
    <w:lvl w:ilvl="1" w:tplc="04150019">
      <w:start w:val="1"/>
      <w:numFmt w:val="lowerLetter"/>
      <w:lvlText w:val="%2."/>
      <w:lvlJc w:val="left"/>
      <w:pPr>
        <w:ind w:left="-998" w:hanging="360"/>
      </w:pPr>
      <w:rPr>
        <w:rFonts w:cs="Times New Roman"/>
      </w:rPr>
    </w:lvl>
    <w:lvl w:ilvl="2" w:tplc="0415001B">
      <w:start w:val="1"/>
      <w:numFmt w:val="lowerRoman"/>
      <w:lvlText w:val="%3."/>
      <w:lvlJc w:val="right"/>
      <w:pPr>
        <w:ind w:left="-278" w:hanging="180"/>
      </w:pPr>
      <w:rPr>
        <w:rFonts w:cs="Times New Roman"/>
      </w:rPr>
    </w:lvl>
    <w:lvl w:ilvl="3" w:tplc="0415000F">
      <w:start w:val="1"/>
      <w:numFmt w:val="decimal"/>
      <w:lvlText w:val="%4."/>
      <w:lvlJc w:val="left"/>
      <w:pPr>
        <w:ind w:left="442" w:hanging="360"/>
      </w:pPr>
      <w:rPr>
        <w:rFonts w:cs="Times New Roman"/>
      </w:rPr>
    </w:lvl>
    <w:lvl w:ilvl="4" w:tplc="04150019">
      <w:start w:val="1"/>
      <w:numFmt w:val="lowerLetter"/>
      <w:lvlText w:val="%5."/>
      <w:lvlJc w:val="left"/>
      <w:pPr>
        <w:ind w:left="1162" w:hanging="360"/>
      </w:pPr>
      <w:rPr>
        <w:rFonts w:cs="Times New Roman"/>
      </w:rPr>
    </w:lvl>
    <w:lvl w:ilvl="5" w:tplc="0415001B">
      <w:start w:val="1"/>
      <w:numFmt w:val="lowerRoman"/>
      <w:lvlText w:val="%6."/>
      <w:lvlJc w:val="right"/>
      <w:pPr>
        <w:ind w:left="1882" w:hanging="180"/>
      </w:pPr>
      <w:rPr>
        <w:rFonts w:cs="Times New Roman"/>
      </w:rPr>
    </w:lvl>
    <w:lvl w:ilvl="6" w:tplc="0415000F" w:tentative="1">
      <w:start w:val="1"/>
      <w:numFmt w:val="decimal"/>
      <w:lvlText w:val="%7."/>
      <w:lvlJc w:val="left"/>
      <w:pPr>
        <w:ind w:left="2602" w:hanging="360"/>
      </w:pPr>
      <w:rPr>
        <w:rFonts w:cs="Times New Roman"/>
      </w:rPr>
    </w:lvl>
    <w:lvl w:ilvl="7" w:tplc="04150019" w:tentative="1">
      <w:start w:val="1"/>
      <w:numFmt w:val="lowerLetter"/>
      <w:lvlText w:val="%8."/>
      <w:lvlJc w:val="left"/>
      <w:pPr>
        <w:ind w:left="3322" w:hanging="360"/>
      </w:pPr>
      <w:rPr>
        <w:rFonts w:cs="Times New Roman"/>
      </w:rPr>
    </w:lvl>
    <w:lvl w:ilvl="8" w:tplc="0415001B" w:tentative="1">
      <w:start w:val="1"/>
      <w:numFmt w:val="lowerRoman"/>
      <w:lvlText w:val="%9."/>
      <w:lvlJc w:val="right"/>
      <w:pPr>
        <w:ind w:left="4042" w:hanging="180"/>
      </w:pPr>
      <w:rPr>
        <w:rFonts w:cs="Times New Roman"/>
      </w:rPr>
    </w:lvl>
  </w:abstractNum>
  <w:abstractNum w:abstractNumId="5">
    <w:nsid w:val="1A4C1234"/>
    <w:multiLevelType w:val="hybridMultilevel"/>
    <w:tmpl w:val="15F2301A"/>
    <w:lvl w:ilvl="0" w:tplc="265E28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2F6701"/>
    <w:multiLevelType w:val="hybridMultilevel"/>
    <w:tmpl w:val="A30E03AA"/>
    <w:lvl w:ilvl="0" w:tplc="265E28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2981D26"/>
    <w:multiLevelType w:val="hybridMultilevel"/>
    <w:tmpl w:val="D87EF5E0"/>
    <w:lvl w:ilvl="0" w:tplc="265E28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880404C"/>
    <w:multiLevelType w:val="hybridMultilevel"/>
    <w:tmpl w:val="D01C714C"/>
    <w:lvl w:ilvl="0" w:tplc="265E28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B865415"/>
    <w:multiLevelType w:val="hybridMultilevel"/>
    <w:tmpl w:val="075EE18A"/>
    <w:lvl w:ilvl="0" w:tplc="6C522680">
      <w:start w:val="1"/>
      <w:numFmt w:val="decimal"/>
      <w:pStyle w:val="Nagwek1"/>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F3F19F0"/>
    <w:multiLevelType w:val="hybridMultilevel"/>
    <w:tmpl w:val="603EA58C"/>
    <w:lvl w:ilvl="0" w:tplc="265E287C">
      <w:start w:val="1"/>
      <w:numFmt w:val="bullet"/>
      <w:lvlText w:val=""/>
      <w:lvlJc w:val="left"/>
      <w:pPr>
        <w:ind w:left="720" w:hanging="360"/>
      </w:pPr>
      <w:rPr>
        <w:rFonts w:ascii="Symbol" w:hAnsi="Symbol" w:hint="default"/>
      </w:rPr>
    </w:lvl>
    <w:lvl w:ilvl="1" w:tplc="9514932A">
      <w:numFmt w:val="bullet"/>
      <w:lvlText w:val=""/>
      <w:lvlJc w:val="left"/>
      <w:pPr>
        <w:ind w:left="1440" w:hanging="360"/>
      </w:pPr>
      <w:rPr>
        <w:rFonts w:ascii="Symbol" w:eastAsia="Times New Roman"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8A95003"/>
    <w:multiLevelType w:val="hybridMultilevel"/>
    <w:tmpl w:val="950EB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166699F"/>
    <w:multiLevelType w:val="hybridMultilevel"/>
    <w:tmpl w:val="8A4E3728"/>
    <w:lvl w:ilvl="0" w:tplc="265E28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31C7455"/>
    <w:multiLevelType w:val="hybridMultilevel"/>
    <w:tmpl w:val="800024B8"/>
    <w:lvl w:ilvl="0" w:tplc="4582E6DA">
      <w:start w:val="1"/>
      <w:numFmt w:val="bullet"/>
      <w:pStyle w:val="Styl1"/>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A5D3CAB"/>
    <w:multiLevelType w:val="hybridMultilevel"/>
    <w:tmpl w:val="96085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9A1155"/>
    <w:multiLevelType w:val="hybridMultilevel"/>
    <w:tmpl w:val="589E178E"/>
    <w:lvl w:ilvl="0" w:tplc="265E28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B3D1A79"/>
    <w:multiLevelType w:val="hybridMultilevel"/>
    <w:tmpl w:val="E106557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7D3B0FB1"/>
    <w:multiLevelType w:val="hybridMultilevel"/>
    <w:tmpl w:val="63DED9AC"/>
    <w:lvl w:ilvl="0" w:tplc="265E28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4"/>
  </w:num>
  <w:num w:numId="5">
    <w:abstractNumId w:val="4"/>
    <w:lvlOverride w:ilvl="0">
      <w:startOverride w:val="1"/>
    </w:lvlOverride>
  </w:num>
  <w:num w:numId="6">
    <w:abstractNumId w:val="4"/>
    <w:lvlOverride w:ilvl="0">
      <w:startOverride w:val="1"/>
    </w:lvlOverride>
  </w:num>
  <w:num w:numId="7">
    <w:abstractNumId w:val="1"/>
  </w:num>
  <w:num w:numId="8">
    <w:abstractNumId w:val="10"/>
  </w:num>
  <w:num w:numId="9">
    <w:abstractNumId w:val="11"/>
  </w:num>
  <w:num w:numId="10">
    <w:abstractNumId w:val="3"/>
  </w:num>
  <w:num w:numId="11">
    <w:abstractNumId w:val="8"/>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
  </w:num>
  <w:num w:numId="17">
    <w:abstractNumId w:val="4"/>
    <w:lvlOverride w:ilvl="0">
      <w:startOverride w:val="1"/>
    </w:lvlOverride>
  </w:num>
  <w:num w:numId="18">
    <w:abstractNumId w:val="4"/>
    <w:lvlOverride w:ilvl="0">
      <w:startOverride w:val="1"/>
    </w:lvlOverride>
  </w:num>
  <w:num w:numId="19">
    <w:abstractNumId w:val="7"/>
  </w:num>
  <w:num w:numId="20">
    <w:abstractNumId w:val="15"/>
  </w:num>
  <w:num w:numId="21">
    <w:abstractNumId w:val="12"/>
  </w:num>
  <w:num w:numId="22">
    <w:abstractNumId w:val="5"/>
  </w:num>
  <w:num w:numId="23">
    <w:abstractNumId w:val="17"/>
  </w:num>
  <w:num w:numId="24">
    <w:abstractNumId w:val="6"/>
  </w:num>
  <w:num w:numId="25">
    <w:abstractNumId w:val="14"/>
  </w:num>
  <w:num w:numId="26">
    <w:abstractNumId w:val="4"/>
  </w:num>
  <w:num w:numId="27">
    <w:abstractNumId w:val="4"/>
    <w:lvlOverride w:ilvl="0">
      <w:startOverride w:val="1"/>
    </w:lvlOverride>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97"/>
    <w:rsid w:val="00012584"/>
    <w:rsid w:val="00014468"/>
    <w:rsid w:val="00021E98"/>
    <w:rsid w:val="00023D6C"/>
    <w:rsid w:val="00024D48"/>
    <w:rsid w:val="000254BF"/>
    <w:rsid w:val="00026EA9"/>
    <w:rsid w:val="000515FA"/>
    <w:rsid w:val="00060A3D"/>
    <w:rsid w:val="00061539"/>
    <w:rsid w:val="00081669"/>
    <w:rsid w:val="00084424"/>
    <w:rsid w:val="000A5253"/>
    <w:rsid w:val="000C63C5"/>
    <w:rsid w:val="000D1AA8"/>
    <w:rsid w:val="000E5985"/>
    <w:rsid w:val="000E7C2B"/>
    <w:rsid w:val="000F3102"/>
    <w:rsid w:val="000F48A9"/>
    <w:rsid w:val="000F6B95"/>
    <w:rsid w:val="001033A1"/>
    <w:rsid w:val="001069E1"/>
    <w:rsid w:val="00107689"/>
    <w:rsid w:val="001408F8"/>
    <w:rsid w:val="00140DB4"/>
    <w:rsid w:val="00143C4C"/>
    <w:rsid w:val="00160D21"/>
    <w:rsid w:val="001B2F86"/>
    <w:rsid w:val="001D68F2"/>
    <w:rsid w:val="001E6DDE"/>
    <w:rsid w:val="001E72F1"/>
    <w:rsid w:val="001F6A2E"/>
    <w:rsid w:val="002044F5"/>
    <w:rsid w:val="00230DC0"/>
    <w:rsid w:val="00230DE1"/>
    <w:rsid w:val="0024283D"/>
    <w:rsid w:val="0025199D"/>
    <w:rsid w:val="002604AC"/>
    <w:rsid w:val="00281947"/>
    <w:rsid w:val="002A6C38"/>
    <w:rsid w:val="002B5C54"/>
    <w:rsid w:val="002C5642"/>
    <w:rsid w:val="002D7914"/>
    <w:rsid w:val="002E0F61"/>
    <w:rsid w:val="002E3649"/>
    <w:rsid w:val="002E5B23"/>
    <w:rsid w:val="00300500"/>
    <w:rsid w:val="003031CE"/>
    <w:rsid w:val="00303692"/>
    <w:rsid w:val="003048A8"/>
    <w:rsid w:val="0032450F"/>
    <w:rsid w:val="00327C74"/>
    <w:rsid w:val="003735A0"/>
    <w:rsid w:val="003747A2"/>
    <w:rsid w:val="00377CF1"/>
    <w:rsid w:val="00393034"/>
    <w:rsid w:val="003A0C53"/>
    <w:rsid w:val="003B71F3"/>
    <w:rsid w:val="003B7D4E"/>
    <w:rsid w:val="003C49E8"/>
    <w:rsid w:val="003D298E"/>
    <w:rsid w:val="003E4FB2"/>
    <w:rsid w:val="003F4ED5"/>
    <w:rsid w:val="004023F6"/>
    <w:rsid w:val="00403613"/>
    <w:rsid w:val="00406EE6"/>
    <w:rsid w:val="00412A31"/>
    <w:rsid w:val="00425497"/>
    <w:rsid w:val="00440526"/>
    <w:rsid w:val="00447A4E"/>
    <w:rsid w:val="00454A10"/>
    <w:rsid w:val="00464088"/>
    <w:rsid w:val="004700C6"/>
    <w:rsid w:val="00484958"/>
    <w:rsid w:val="00490196"/>
    <w:rsid w:val="004945F5"/>
    <w:rsid w:val="004A05EB"/>
    <w:rsid w:val="004A4B28"/>
    <w:rsid w:val="004B18E9"/>
    <w:rsid w:val="00502763"/>
    <w:rsid w:val="00520260"/>
    <w:rsid w:val="00522C77"/>
    <w:rsid w:val="00522F68"/>
    <w:rsid w:val="005313B8"/>
    <w:rsid w:val="005355A7"/>
    <w:rsid w:val="00542E3B"/>
    <w:rsid w:val="00557466"/>
    <w:rsid w:val="00560923"/>
    <w:rsid w:val="005626C8"/>
    <w:rsid w:val="0057093D"/>
    <w:rsid w:val="005749A1"/>
    <w:rsid w:val="00580CC4"/>
    <w:rsid w:val="005816BD"/>
    <w:rsid w:val="00583E61"/>
    <w:rsid w:val="005A43F6"/>
    <w:rsid w:val="005B2B85"/>
    <w:rsid w:val="005C5A76"/>
    <w:rsid w:val="005E7118"/>
    <w:rsid w:val="005F5243"/>
    <w:rsid w:val="006157E7"/>
    <w:rsid w:val="00655D3A"/>
    <w:rsid w:val="00662AF2"/>
    <w:rsid w:val="006674BE"/>
    <w:rsid w:val="00677ACC"/>
    <w:rsid w:val="00681E29"/>
    <w:rsid w:val="006952DE"/>
    <w:rsid w:val="006A01C1"/>
    <w:rsid w:val="006D0F6E"/>
    <w:rsid w:val="006D4325"/>
    <w:rsid w:val="00701B86"/>
    <w:rsid w:val="00721D79"/>
    <w:rsid w:val="00753767"/>
    <w:rsid w:val="00763721"/>
    <w:rsid w:val="0077198E"/>
    <w:rsid w:val="007C56F1"/>
    <w:rsid w:val="007D6BB1"/>
    <w:rsid w:val="007E67FD"/>
    <w:rsid w:val="007F04C8"/>
    <w:rsid w:val="007F46A1"/>
    <w:rsid w:val="007F4FEB"/>
    <w:rsid w:val="00806DB3"/>
    <w:rsid w:val="008108B0"/>
    <w:rsid w:val="00844592"/>
    <w:rsid w:val="00865A34"/>
    <w:rsid w:val="008672EB"/>
    <w:rsid w:val="008855A9"/>
    <w:rsid w:val="00892BEA"/>
    <w:rsid w:val="008B2C97"/>
    <w:rsid w:val="008B54D6"/>
    <w:rsid w:val="008C18F0"/>
    <w:rsid w:val="008D5806"/>
    <w:rsid w:val="008E725B"/>
    <w:rsid w:val="009079DD"/>
    <w:rsid w:val="00922C43"/>
    <w:rsid w:val="009269DF"/>
    <w:rsid w:val="00942557"/>
    <w:rsid w:val="009662F8"/>
    <w:rsid w:val="009965AB"/>
    <w:rsid w:val="009A00B0"/>
    <w:rsid w:val="009D23B2"/>
    <w:rsid w:val="00A12246"/>
    <w:rsid w:val="00A14EB8"/>
    <w:rsid w:val="00A23A3F"/>
    <w:rsid w:val="00A3074B"/>
    <w:rsid w:val="00A518D5"/>
    <w:rsid w:val="00A60005"/>
    <w:rsid w:val="00A71F71"/>
    <w:rsid w:val="00A744F8"/>
    <w:rsid w:val="00A957AE"/>
    <w:rsid w:val="00AA18D5"/>
    <w:rsid w:val="00AB0731"/>
    <w:rsid w:val="00AC5DEF"/>
    <w:rsid w:val="00AE389C"/>
    <w:rsid w:val="00AF0316"/>
    <w:rsid w:val="00B10AF0"/>
    <w:rsid w:val="00B159F9"/>
    <w:rsid w:val="00B230B6"/>
    <w:rsid w:val="00B24818"/>
    <w:rsid w:val="00B3415E"/>
    <w:rsid w:val="00B454CC"/>
    <w:rsid w:val="00B52D7C"/>
    <w:rsid w:val="00B56682"/>
    <w:rsid w:val="00B74476"/>
    <w:rsid w:val="00BA3E1C"/>
    <w:rsid w:val="00BA6662"/>
    <w:rsid w:val="00BB105D"/>
    <w:rsid w:val="00BC0977"/>
    <w:rsid w:val="00BD1B2B"/>
    <w:rsid w:val="00BE5935"/>
    <w:rsid w:val="00C011B9"/>
    <w:rsid w:val="00C132DB"/>
    <w:rsid w:val="00C528AF"/>
    <w:rsid w:val="00C544E3"/>
    <w:rsid w:val="00C62328"/>
    <w:rsid w:val="00C82067"/>
    <w:rsid w:val="00C92A46"/>
    <w:rsid w:val="00CA04F6"/>
    <w:rsid w:val="00CA0B1A"/>
    <w:rsid w:val="00CB2AF3"/>
    <w:rsid w:val="00CC45B1"/>
    <w:rsid w:val="00CC46DD"/>
    <w:rsid w:val="00CE4868"/>
    <w:rsid w:val="00CE740E"/>
    <w:rsid w:val="00CF707E"/>
    <w:rsid w:val="00D15C72"/>
    <w:rsid w:val="00D275BB"/>
    <w:rsid w:val="00D54321"/>
    <w:rsid w:val="00D94596"/>
    <w:rsid w:val="00DA28F2"/>
    <w:rsid w:val="00DB30AC"/>
    <w:rsid w:val="00DC5714"/>
    <w:rsid w:val="00DC7D87"/>
    <w:rsid w:val="00DD2AD1"/>
    <w:rsid w:val="00DF4BA2"/>
    <w:rsid w:val="00E11EF2"/>
    <w:rsid w:val="00E35688"/>
    <w:rsid w:val="00E371CD"/>
    <w:rsid w:val="00E4538C"/>
    <w:rsid w:val="00E52937"/>
    <w:rsid w:val="00E546FF"/>
    <w:rsid w:val="00E85D4D"/>
    <w:rsid w:val="00E907F5"/>
    <w:rsid w:val="00E974D8"/>
    <w:rsid w:val="00EA22AB"/>
    <w:rsid w:val="00EA75C7"/>
    <w:rsid w:val="00EC0439"/>
    <w:rsid w:val="00EC350A"/>
    <w:rsid w:val="00EC5908"/>
    <w:rsid w:val="00ED04EA"/>
    <w:rsid w:val="00EE66BD"/>
    <w:rsid w:val="00EF2B46"/>
    <w:rsid w:val="00F02CCA"/>
    <w:rsid w:val="00F030E7"/>
    <w:rsid w:val="00F1472D"/>
    <w:rsid w:val="00F22DA7"/>
    <w:rsid w:val="00F33273"/>
    <w:rsid w:val="00F33839"/>
    <w:rsid w:val="00F42547"/>
    <w:rsid w:val="00F572C0"/>
    <w:rsid w:val="00F71512"/>
    <w:rsid w:val="00F71BD9"/>
    <w:rsid w:val="00F85669"/>
    <w:rsid w:val="00FA309E"/>
    <w:rsid w:val="00FC66D2"/>
    <w:rsid w:val="00FD68EE"/>
    <w:rsid w:val="00FF1795"/>
    <w:rsid w:val="00FF4F6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tillium" w:eastAsia="Titillium" w:hAnsi="Titillium" w:cs="Times New Roman"/>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25B"/>
    <w:pPr>
      <w:spacing w:after="200" w:line="276" w:lineRule="auto"/>
    </w:pPr>
    <w:rPr>
      <w:sz w:val="22"/>
      <w:szCs w:val="22"/>
    </w:rPr>
  </w:style>
  <w:style w:type="paragraph" w:styleId="Nagwek1">
    <w:name w:val="heading 1"/>
    <w:basedOn w:val="Normalny"/>
    <w:next w:val="Normalny"/>
    <w:link w:val="Nagwek1Znak"/>
    <w:uiPriority w:val="99"/>
    <w:qFormat/>
    <w:rsid w:val="00026EA9"/>
    <w:pPr>
      <w:keepNext/>
      <w:keepLines/>
      <w:numPr>
        <w:numId w:val="2"/>
      </w:numPr>
      <w:spacing w:before="360" w:after="0" w:line="240" w:lineRule="auto"/>
      <w:ind w:left="357" w:hanging="357"/>
      <w:jc w:val="both"/>
      <w:outlineLvl w:val="0"/>
    </w:pPr>
    <w:rPr>
      <w:rFonts w:ascii="Arial" w:eastAsia="Times New Roman" w:hAnsi="Arial"/>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26EA9"/>
    <w:rPr>
      <w:rFonts w:ascii="Arial" w:hAnsi="Arial" w:cs="Times New Roman"/>
      <w:b/>
      <w:sz w:val="32"/>
      <w:szCs w:val="32"/>
    </w:rPr>
  </w:style>
  <w:style w:type="paragraph" w:styleId="Nagwek">
    <w:name w:val="header"/>
    <w:basedOn w:val="Normalny"/>
    <w:link w:val="NagwekZnak"/>
    <w:uiPriority w:val="99"/>
    <w:rsid w:val="00425497"/>
    <w:pPr>
      <w:tabs>
        <w:tab w:val="center" w:pos="4536"/>
        <w:tab w:val="right" w:pos="9072"/>
      </w:tabs>
      <w:spacing w:after="0" w:line="240" w:lineRule="auto"/>
    </w:pPr>
  </w:style>
  <w:style w:type="character" w:customStyle="1" w:styleId="NagwekZnak">
    <w:name w:val="Nagłówek Znak"/>
    <w:link w:val="Nagwek"/>
    <w:uiPriority w:val="99"/>
    <w:locked/>
    <w:rsid w:val="00425497"/>
    <w:rPr>
      <w:rFonts w:cs="Times New Roman"/>
    </w:rPr>
  </w:style>
  <w:style w:type="paragraph" w:styleId="Stopka">
    <w:name w:val="footer"/>
    <w:basedOn w:val="Normalny"/>
    <w:link w:val="StopkaZnak"/>
    <w:uiPriority w:val="99"/>
    <w:rsid w:val="00425497"/>
    <w:pPr>
      <w:tabs>
        <w:tab w:val="center" w:pos="4536"/>
        <w:tab w:val="right" w:pos="9072"/>
      </w:tabs>
      <w:spacing w:after="0" w:line="240" w:lineRule="auto"/>
    </w:pPr>
  </w:style>
  <w:style w:type="character" w:customStyle="1" w:styleId="StopkaZnak">
    <w:name w:val="Stopka Znak"/>
    <w:link w:val="Stopka"/>
    <w:uiPriority w:val="99"/>
    <w:locked/>
    <w:rsid w:val="00425497"/>
    <w:rPr>
      <w:rFonts w:cs="Times New Roman"/>
    </w:rPr>
  </w:style>
  <w:style w:type="paragraph" w:styleId="Tekstdymka">
    <w:name w:val="Balloon Text"/>
    <w:basedOn w:val="Normalny"/>
    <w:link w:val="TekstdymkaZnak"/>
    <w:uiPriority w:val="99"/>
    <w:semiHidden/>
    <w:rsid w:val="00522C77"/>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22C77"/>
    <w:rPr>
      <w:rFonts w:ascii="Tahoma" w:hAnsi="Tahoma" w:cs="Tahoma"/>
      <w:sz w:val="16"/>
      <w:szCs w:val="16"/>
    </w:rPr>
  </w:style>
  <w:style w:type="paragraph" w:customStyle="1" w:styleId="1gl">
    <w:name w:val="1 gl"/>
    <w:basedOn w:val="Normalny"/>
    <w:uiPriority w:val="99"/>
    <w:rsid w:val="00026EA9"/>
    <w:pPr>
      <w:spacing w:line="240" w:lineRule="auto"/>
      <w:contextualSpacing/>
      <w:jc w:val="both"/>
    </w:pPr>
    <w:rPr>
      <w:rFonts w:ascii="Arial" w:hAnsi="Arial"/>
    </w:rPr>
  </w:style>
  <w:style w:type="paragraph" w:customStyle="1" w:styleId="2pr">
    <w:name w:val="2 pr"/>
    <w:basedOn w:val="1gl"/>
    <w:uiPriority w:val="99"/>
    <w:rsid w:val="00281947"/>
    <w:pPr>
      <w:jc w:val="right"/>
    </w:pPr>
  </w:style>
  <w:style w:type="paragraph" w:customStyle="1" w:styleId="3bold">
    <w:name w:val="3 bold"/>
    <w:basedOn w:val="1gl"/>
    <w:uiPriority w:val="99"/>
    <w:rsid w:val="00FF1795"/>
    <w:pPr>
      <w:jc w:val="center"/>
    </w:pPr>
    <w:rPr>
      <w:b/>
      <w:sz w:val="24"/>
    </w:rPr>
  </w:style>
  <w:style w:type="paragraph" w:customStyle="1" w:styleId="4sr">
    <w:name w:val="4 sr"/>
    <w:basedOn w:val="1gl"/>
    <w:uiPriority w:val="99"/>
    <w:rsid w:val="00281947"/>
    <w:pPr>
      <w:jc w:val="center"/>
    </w:pPr>
  </w:style>
  <w:style w:type="paragraph" w:customStyle="1" w:styleId="5zw">
    <w:name w:val="5 zw"/>
    <w:basedOn w:val="1gl"/>
    <w:uiPriority w:val="99"/>
    <w:rsid w:val="00F02CCA"/>
    <w:pPr>
      <w:spacing w:before="120" w:after="0"/>
    </w:pPr>
  </w:style>
  <w:style w:type="paragraph" w:customStyle="1" w:styleId="Styl1">
    <w:name w:val="Styl1"/>
    <w:basedOn w:val="5zw"/>
    <w:uiPriority w:val="99"/>
    <w:rsid w:val="00F02CCA"/>
    <w:pPr>
      <w:numPr>
        <w:numId w:val="1"/>
      </w:numPr>
      <w:spacing w:before="0"/>
      <w:ind w:left="697" w:hanging="357"/>
    </w:pPr>
  </w:style>
  <w:style w:type="paragraph" w:customStyle="1" w:styleId="Styl2">
    <w:name w:val="Styl2"/>
    <w:basedOn w:val="5zw"/>
    <w:uiPriority w:val="99"/>
    <w:rsid w:val="00580CC4"/>
    <w:pPr>
      <w:numPr>
        <w:numId w:val="4"/>
      </w:numPr>
      <w:spacing w:before="0"/>
    </w:pPr>
  </w:style>
  <w:style w:type="paragraph" w:customStyle="1" w:styleId="Default">
    <w:name w:val="Default"/>
    <w:uiPriority w:val="99"/>
    <w:rsid w:val="00377CF1"/>
    <w:pPr>
      <w:suppressAutoHyphens/>
      <w:autoSpaceDE w:val="0"/>
    </w:pPr>
    <w:rPr>
      <w:rFonts w:ascii="Calibri" w:eastAsia="Times New Roman" w:hAnsi="Calibri" w:cs="Calibri"/>
      <w:color w:val="000000"/>
      <w:sz w:val="24"/>
      <w:szCs w:val="24"/>
    </w:rPr>
  </w:style>
  <w:style w:type="paragraph" w:customStyle="1" w:styleId="Akapitzlist1">
    <w:name w:val="Akapit z listą1"/>
    <w:basedOn w:val="Normalny"/>
    <w:uiPriority w:val="99"/>
    <w:rsid w:val="00377CF1"/>
    <w:pPr>
      <w:spacing w:after="160" w:line="256" w:lineRule="auto"/>
      <w:ind w:left="720"/>
    </w:pPr>
    <w:rPr>
      <w:rFonts w:ascii="Calibri" w:eastAsia="Times New Roman" w:hAnsi="Calibri" w:cs="Calibri"/>
    </w:rPr>
  </w:style>
  <w:style w:type="paragraph" w:styleId="Akapitzlist">
    <w:name w:val="List Paragraph"/>
    <w:basedOn w:val="Normalny"/>
    <w:uiPriority w:val="99"/>
    <w:qFormat/>
    <w:rsid w:val="00377CF1"/>
    <w:pPr>
      <w:spacing w:after="0" w:line="240" w:lineRule="auto"/>
      <w:ind w:left="720"/>
      <w:contextualSpacing/>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rsid w:val="00403613"/>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403613"/>
    <w:rPr>
      <w:rFonts w:cs="Times New Roman"/>
      <w:sz w:val="20"/>
      <w:szCs w:val="20"/>
    </w:rPr>
  </w:style>
  <w:style w:type="character" w:styleId="Odwoanieprzypisukocowego">
    <w:name w:val="endnote reference"/>
    <w:uiPriority w:val="99"/>
    <w:semiHidden/>
    <w:rsid w:val="00403613"/>
    <w:rPr>
      <w:rFonts w:cs="Times New Roman"/>
      <w:vertAlign w:val="superscript"/>
    </w:rPr>
  </w:style>
  <w:style w:type="character" w:styleId="Odwoaniedokomentarza">
    <w:name w:val="annotation reference"/>
    <w:rsid w:val="005355A7"/>
    <w:rPr>
      <w:rFonts w:cs="Times New Roman"/>
      <w:sz w:val="16"/>
      <w:szCs w:val="16"/>
    </w:rPr>
  </w:style>
  <w:style w:type="paragraph" w:styleId="Tekstkomentarza">
    <w:name w:val="annotation text"/>
    <w:basedOn w:val="Normalny"/>
    <w:link w:val="TekstkomentarzaZnak"/>
    <w:rsid w:val="005355A7"/>
    <w:pPr>
      <w:spacing w:line="240" w:lineRule="auto"/>
    </w:pPr>
    <w:rPr>
      <w:sz w:val="20"/>
      <w:szCs w:val="20"/>
    </w:rPr>
  </w:style>
  <w:style w:type="character" w:customStyle="1" w:styleId="TekstkomentarzaZnak">
    <w:name w:val="Tekst komentarza Znak"/>
    <w:link w:val="Tekstkomentarza"/>
    <w:locked/>
    <w:rsid w:val="005355A7"/>
    <w:rPr>
      <w:rFonts w:cs="Times New Roman"/>
      <w:sz w:val="20"/>
      <w:szCs w:val="20"/>
    </w:rPr>
  </w:style>
  <w:style w:type="paragraph" w:styleId="Tematkomentarza">
    <w:name w:val="annotation subject"/>
    <w:basedOn w:val="Tekstkomentarza"/>
    <w:next w:val="Tekstkomentarza"/>
    <w:link w:val="TematkomentarzaZnak"/>
    <w:uiPriority w:val="99"/>
    <w:semiHidden/>
    <w:rsid w:val="005355A7"/>
    <w:rPr>
      <w:b/>
      <w:bCs/>
    </w:rPr>
  </w:style>
  <w:style w:type="character" w:customStyle="1" w:styleId="TematkomentarzaZnak">
    <w:name w:val="Temat komentarza Znak"/>
    <w:link w:val="Tematkomentarza"/>
    <w:uiPriority w:val="99"/>
    <w:semiHidden/>
    <w:locked/>
    <w:rsid w:val="005355A7"/>
    <w:rPr>
      <w:rFonts w:cs="Times New Roman"/>
      <w:b/>
      <w:bCs/>
      <w:sz w:val="20"/>
      <w:szCs w:val="20"/>
    </w:rPr>
  </w:style>
  <w:style w:type="paragraph" w:styleId="Tekstpodstawowy">
    <w:name w:val="Body Text"/>
    <w:basedOn w:val="Normalny"/>
    <w:link w:val="TekstpodstawowyZnak"/>
    <w:rsid w:val="000C63C5"/>
    <w:pPr>
      <w:widowControl w:val="0"/>
      <w:suppressAutoHyphens/>
      <w:spacing w:after="120" w:line="240" w:lineRule="auto"/>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rsid w:val="000C63C5"/>
    <w:rPr>
      <w:rFonts w:ascii="Times New Roman" w:eastAsia="Times New Roman" w:hAnsi="Times New Roman"/>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tillium" w:eastAsia="Titillium" w:hAnsi="Titillium" w:cs="Times New Roman"/>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25B"/>
    <w:pPr>
      <w:spacing w:after="200" w:line="276" w:lineRule="auto"/>
    </w:pPr>
    <w:rPr>
      <w:sz w:val="22"/>
      <w:szCs w:val="22"/>
    </w:rPr>
  </w:style>
  <w:style w:type="paragraph" w:styleId="Nagwek1">
    <w:name w:val="heading 1"/>
    <w:basedOn w:val="Normalny"/>
    <w:next w:val="Normalny"/>
    <w:link w:val="Nagwek1Znak"/>
    <w:uiPriority w:val="99"/>
    <w:qFormat/>
    <w:rsid w:val="00026EA9"/>
    <w:pPr>
      <w:keepNext/>
      <w:keepLines/>
      <w:numPr>
        <w:numId w:val="2"/>
      </w:numPr>
      <w:spacing w:before="360" w:after="0" w:line="240" w:lineRule="auto"/>
      <w:ind w:left="357" w:hanging="357"/>
      <w:jc w:val="both"/>
      <w:outlineLvl w:val="0"/>
    </w:pPr>
    <w:rPr>
      <w:rFonts w:ascii="Arial" w:eastAsia="Times New Roman" w:hAnsi="Arial"/>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26EA9"/>
    <w:rPr>
      <w:rFonts w:ascii="Arial" w:hAnsi="Arial" w:cs="Times New Roman"/>
      <w:b/>
      <w:sz w:val="32"/>
      <w:szCs w:val="32"/>
    </w:rPr>
  </w:style>
  <w:style w:type="paragraph" w:styleId="Nagwek">
    <w:name w:val="header"/>
    <w:basedOn w:val="Normalny"/>
    <w:link w:val="NagwekZnak"/>
    <w:uiPriority w:val="99"/>
    <w:rsid w:val="00425497"/>
    <w:pPr>
      <w:tabs>
        <w:tab w:val="center" w:pos="4536"/>
        <w:tab w:val="right" w:pos="9072"/>
      </w:tabs>
      <w:spacing w:after="0" w:line="240" w:lineRule="auto"/>
    </w:pPr>
  </w:style>
  <w:style w:type="character" w:customStyle="1" w:styleId="NagwekZnak">
    <w:name w:val="Nagłówek Znak"/>
    <w:link w:val="Nagwek"/>
    <w:uiPriority w:val="99"/>
    <w:locked/>
    <w:rsid w:val="00425497"/>
    <w:rPr>
      <w:rFonts w:cs="Times New Roman"/>
    </w:rPr>
  </w:style>
  <w:style w:type="paragraph" w:styleId="Stopka">
    <w:name w:val="footer"/>
    <w:basedOn w:val="Normalny"/>
    <w:link w:val="StopkaZnak"/>
    <w:uiPriority w:val="99"/>
    <w:rsid w:val="00425497"/>
    <w:pPr>
      <w:tabs>
        <w:tab w:val="center" w:pos="4536"/>
        <w:tab w:val="right" w:pos="9072"/>
      </w:tabs>
      <w:spacing w:after="0" w:line="240" w:lineRule="auto"/>
    </w:pPr>
  </w:style>
  <w:style w:type="character" w:customStyle="1" w:styleId="StopkaZnak">
    <w:name w:val="Stopka Znak"/>
    <w:link w:val="Stopka"/>
    <w:uiPriority w:val="99"/>
    <w:locked/>
    <w:rsid w:val="00425497"/>
    <w:rPr>
      <w:rFonts w:cs="Times New Roman"/>
    </w:rPr>
  </w:style>
  <w:style w:type="paragraph" w:styleId="Tekstdymka">
    <w:name w:val="Balloon Text"/>
    <w:basedOn w:val="Normalny"/>
    <w:link w:val="TekstdymkaZnak"/>
    <w:uiPriority w:val="99"/>
    <w:semiHidden/>
    <w:rsid w:val="00522C77"/>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22C77"/>
    <w:rPr>
      <w:rFonts w:ascii="Tahoma" w:hAnsi="Tahoma" w:cs="Tahoma"/>
      <w:sz w:val="16"/>
      <w:szCs w:val="16"/>
    </w:rPr>
  </w:style>
  <w:style w:type="paragraph" w:customStyle="1" w:styleId="1gl">
    <w:name w:val="1 gl"/>
    <w:basedOn w:val="Normalny"/>
    <w:uiPriority w:val="99"/>
    <w:rsid w:val="00026EA9"/>
    <w:pPr>
      <w:spacing w:line="240" w:lineRule="auto"/>
      <w:contextualSpacing/>
      <w:jc w:val="both"/>
    </w:pPr>
    <w:rPr>
      <w:rFonts w:ascii="Arial" w:hAnsi="Arial"/>
    </w:rPr>
  </w:style>
  <w:style w:type="paragraph" w:customStyle="1" w:styleId="2pr">
    <w:name w:val="2 pr"/>
    <w:basedOn w:val="1gl"/>
    <w:uiPriority w:val="99"/>
    <w:rsid w:val="00281947"/>
    <w:pPr>
      <w:jc w:val="right"/>
    </w:pPr>
  </w:style>
  <w:style w:type="paragraph" w:customStyle="1" w:styleId="3bold">
    <w:name w:val="3 bold"/>
    <w:basedOn w:val="1gl"/>
    <w:uiPriority w:val="99"/>
    <w:rsid w:val="00FF1795"/>
    <w:pPr>
      <w:jc w:val="center"/>
    </w:pPr>
    <w:rPr>
      <w:b/>
      <w:sz w:val="24"/>
    </w:rPr>
  </w:style>
  <w:style w:type="paragraph" w:customStyle="1" w:styleId="4sr">
    <w:name w:val="4 sr"/>
    <w:basedOn w:val="1gl"/>
    <w:uiPriority w:val="99"/>
    <w:rsid w:val="00281947"/>
    <w:pPr>
      <w:jc w:val="center"/>
    </w:pPr>
  </w:style>
  <w:style w:type="paragraph" w:customStyle="1" w:styleId="5zw">
    <w:name w:val="5 zw"/>
    <w:basedOn w:val="1gl"/>
    <w:uiPriority w:val="99"/>
    <w:rsid w:val="00F02CCA"/>
    <w:pPr>
      <w:spacing w:before="120" w:after="0"/>
    </w:pPr>
  </w:style>
  <w:style w:type="paragraph" w:customStyle="1" w:styleId="Styl1">
    <w:name w:val="Styl1"/>
    <w:basedOn w:val="5zw"/>
    <w:uiPriority w:val="99"/>
    <w:rsid w:val="00F02CCA"/>
    <w:pPr>
      <w:numPr>
        <w:numId w:val="1"/>
      </w:numPr>
      <w:spacing w:before="0"/>
      <w:ind w:left="697" w:hanging="357"/>
    </w:pPr>
  </w:style>
  <w:style w:type="paragraph" w:customStyle="1" w:styleId="Styl2">
    <w:name w:val="Styl2"/>
    <w:basedOn w:val="5zw"/>
    <w:uiPriority w:val="99"/>
    <w:rsid w:val="00580CC4"/>
    <w:pPr>
      <w:numPr>
        <w:numId w:val="4"/>
      </w:numPr>
      <w:spacing w:before="0"/>
    </w:pPr>
  </w:style>
  <w:style w:type="paragraph" w:customStyle="1" w:styleId="Default">
    <w:name w:val="Default"/>
    <w:uiPriority w:val="99"/>
    <w:rsid w:val="00377CF1"/>
    <w:pPr>
      <w:suppressAutoHyphens/>
      <w:autoSpaceDE w:val="0"/>
    </w:pPr>
    <w:rPr>
      <w:rFonts w:ascii="Calibri" w:eastAsia="Times New Roman" w:hAnsi="Calibri" w:cs="Calibri"/>
      <w:color w:val="000000"/>
      <w:sz w:val="24"/>
      <w:szCs w:val="24"/>
    </w:rPr>
  </w:style>
  <w:style w:type="paragraph" w:customStyle="1" w:styleId="Akapitzlist1">
    <w:name w:val="Akapit z listą1"/>
    <w:basedOn w:val="Normalny"/>
    <w:uiPriority w:val="99"/>
    <w:rsid w:val="00377CF1"/>
    <w:pPr>
      <w:spacing w:after="160" w:line="256" w:lineRule="auto"/>
      <w:ind w:left="720"/>
    </w:pPr>
    <w:rPr>
      <w:rFonts w:ascii="Calibri" w:eastAsia="Times New Roman" w:hAnsi="Calibri" w:cs="Calibri"/>
    </w:rPr>
  </w:style>
  <w:style w:type="paragraph" w:styleId="Akapitzlist">
    <w:name w:val="List Paragraph"/>
    <w:basedOn w:val="Normalny"/>
    <w:uiPriority w:val="99"/>
    <w:qFormat/>
    <w:rsid w:val="00377CF1"/>
    <w:pPr>
      <w:spacing w:after="0" w:line="240" w:lineRule="auto"/>
      <w:ind w:left="720"/>
      <w:contextualSpacing/>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rsid w:val="00403613"/>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403613"/>
    <w:rPr>
      <w:rFonts w:cs="Times New Roman"/>
      <w:sz w:val="20"/>
      <w:szCs w:val="20"/>
    </w:rPr>
  </w:style>
  <w:style w:type="character" w:styleId="Odwoanieprzypisukocowego">
    <w:name w:val="endnote reference"/>
    <w:uiPriority w:val="99"/>
    <w:semiHidden/>
    <w:rsid w:val="00403613"/>
    <w:rPr>
      <w:rFonts w:cs="Times New Roman"/>
      <w:vertAlign w:val="superscript"/>
    </w:rPr>
  </w:style>
  <w:style w:type="character" w:styleId="Odwoaniedokomentarza">
    <w:name w:val="annotation reference"/>
    <w:rsid w:val="005355A7"/>
    <w:rPr>
      <w:rFonts w:cs="Times New Roman"/>
      <w:sz w:val="16"/>
      <w:szCs w:val="16"/>
    </w:rPr>
  </w:style>
  <w:style w:type="paragraph" w:styleId="Tekstkomentarza">
    <w:name w:val="annotation text"/>
    <w:basedOn w:val="Normalny"/>
    <w:link w:val="TekstkomentarzaZnak"/>
    <w:rsid w:val="005355A7"/>
    <w:pPr>
      <w:spacing w:line="240" w:lineRule="auto"/>
    </w:pPr>
    <w:rPr>
      <w:sz w:val="20"/>
      <w:szCs w:val="20"/>
    </w:rPr>
  </w:style>
  <w:style w:type="character" w:customStyle="1" w:styleId="TekstkomentarzaZnak">
    <w:name w:val="Tekst komentarza Znak"/>
    <w:link w:val="Tekstkomentarza"/>
    <w:locked/>
    <w:rsid w:val="005355A7"/>
    <w:rPr>
      <w:rFonts w:cs="Times New Roman"/>
      <w:sz w:val="20"/>
      <w:szCs w:val="20"/>
    </w:rPr>
  </w:style>
  <w:style w:type="paragraph" w:styleId="Tematkomentarza">
    <w:name w:val="annotation subject"/>
    <w:basedOn w:val="Tekstkomentarza"/>
    <w:next w:val="Tekstkomentarza"/>
    <w:link w:val="TematkomentarzaZnak"/>
    <w:uiPriority w:val="99"/>
    <w:semiHidden/>
    <w:rsid w:val="005355A7"/>
    <w:rPr>
      <w:b/>
      <w:bCs/>
    </w:rPr>
  </w:style>
  <w:style w:type="character" w:customStyle="1" w:styleId="TematkomentarzaZnak">
    <w:name w:val="Temat komentarza Znak"/>
    <w:link w:val="Tematkomentarza"/>
    <w:uiPriority w:val="99"/>
    <w:semiHidden/>
    <w:locked/>
    <w:rsid w:val="005355A7"/>
    <w:rPr>
      <w:rFonts w:cs="Times New Roman"/>
      <w:b/>
      <w:bCs/>
      <w:sz w:val="20"/>
      <w:szCs w:val="20"/>
    </w:rPr>
  </w:style>
  <w:style w:type="paragraph" w:styleId="Tekstpodstawowy">
    <w:name w:val="Body Text"/>
    <w:basedOn w:val="Normalny"/>
    <w:link w:val="TekstpodstawowyZnak"/>
    <w:rsid w:val="000C63C5"/>
    <w:pPr>
      <w:widowControl w:val="0"/>
      <w:suppressAutoHyphens/>
      <w:spacing w:after="120" w:line="240" w:lineRule="auto"/>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rsid w:val="000C63C5"/>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1227</Words>
  <Characters>6490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Opole, dn</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dn</dc:title>
  <dc:creator>Admin</dc:creator>
  <cp:lastModifiedBy>Michał Moś</cp:lastModifiedBy>
  <cp:revision>4</cp:revision>
  <cp:lastPrinted>2016-11-07T08:43:00Z</cp:lastPrinted>
  <dcterms:created xsi:type="dcterms:W3CDTF">2017-01-20T11:10:00Z</dcterms:created>
  <dcterms:modified xsi:type="dcterms:W3CDTF">2017-01-20T11:54:00Z</dcterms:modified>
</cp:coreProperties>
</file>